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522E" w14:textId="7B6FC3D5" w:rsidR="009E4AA2" w:rsidRPr="009E4AA2" w:rsidRDefault="1C64F460" w:rsidP="7E12C4F2">
      <w:pPr>
        <w:pStyle w:val="Heading1"/>
      </w:pPr>
      <w:r w:rsidRPr="4807133B">
        <w:rPr>
          <w:rStyle w:val="FootnoteReference"/>
          <w:rFonts w:ascii="FS Me" w:hAnsi="FS Me"/>
          <w:color w:val="006699"/>
          <w:sz w:val="44"/>
          <w:vertAlign w:val="baseline"/>
        </w:rPr>
        <w:t xml:space="preserve">Freelance </w:t>
      </w:r>
      <w:r w:rsidR="00C97568" w:rsidRPr="4807133B">
        <w:rPr>
          <w:rStyle w:val="FootnoteReference"/>
          <w:rFonts w:ascii="FS Me" w:hAnsi="FS Me"/>
          <w:color w:val="006699"/>
          <w:sz w:val="44"/>
          <w:vertAlign w:val="baseline"/>
        </w:rPr>
        <w:t>P</w:t>
      </w:r>
      <w:r w:rsidR="00C97568">
        <w:t xml:space="preserve">roject </w:t>
      </w:r>
      <w:r w:rsidR="25FA4695">
        <w:t>Co-ordinator</w:t>
      </w:r>
    </w:p>
    <w:p w14:paraId="4345A266" w14:textId="3AE40754" w:rsidR="009E4AA2" w:rsidRPr="009E4AA2" w:rsidRDefault="009E4AA2" w:rsidP="50C780F2">
      <w:pPr>
        <w:pStyle w:val="Heading2"/>
        <w:rPr>
          <w:rStyle w:val="FootnoteReference"/>
          <w:rFonts w:ascii="FS Me" w:hAnsi="FS Me"/>
          <w:color w:val="006699"/>
          <w:sz w:val="32"/>
          <w:szCs w:val="32"/>
          <w:vertAlign w:val="baseline"/>
        </w:rPr>
      </w:pPr>
      <w:r w:rsidRPr="50C780F2">
        <w:rPr>
          <w:rStyle w:val="FootnoteReference"/>
          <w:rFonts w:ascii="FS Me" w:hAnsi="FS Me"/>
          <w:color w:val="006699"/>
          <w:sz w:val="32"/>
          <w:szCs w:val="32"/>
          <w:vertAlign w:val="baseline"/>
        </w:rPr>
        <w:t xml:space="preserve">National </w:t>
      </w:r>
      <w:r w:rsidR="136C17DE" w:rsidRPr="50C780F2">
        <w:rPr>
          <w:rStyle w:val="FootnoteReference"/>
          <w:rFonts w:ascii="FS Me" w:hAnsi="FS Me"/>
          <w:color w:val="006699"/>
          <w:sz w:val="32"/>
          <w:szCs w:val="32"/>
          <w:vertAlign w:val="baseline"/>
        </w:rPr>
        <w:t>Contemporary Art Gallery</w:t>
      </w:r>
      <w:r w:rsidRPr="50C780F2">
        <w:rPr>
          <w:rStyle w:val="FootnoteReference"/>
          <w:rFonts w:ascii="FS Me" w:hAnsi="FS Me"/>
          <w:color w:val="006699"/>
          <w:sz w:val="32"/>
          <w:szCs w:val="32"/>
          <w:vertAlign w:val="baseline"/>
        </w:rPr>
        <w:t xml:space="preserve"> for Wales (NCAGW)</w:t>
      </w:r>
    </w:p>
    <w:p w14:paraId="61740E46" w14:textId="29DCA047" w:rsidR="009E4AA2" w:rsidRPr="009E4AA2" w:rsidRDefault="00BA2D37" w:rsidP="009E4AA2">
      <w:pPr>
        <w:pStyle w:val="BodyText"/>
        <w:rPr>
          <w:rStyle w:val="FootnoteReference"/>
          <w:vertAlign w:val="baseline"/>
        </w:rPr>
      </w:pPr>
      <w:r>
        <w:t>This is a</w:t>
      </w:r>
      <w:r w:rsidR="49FE1EFF">
        <w:t xml:space="preserve"> </w:t>
      </w:r>
      <w:r w:rsidR="63238EE9">
        <w:t>free</w:t>
      </w:r>
      <w:r w:rsidR="1429A94F">
        <w:t xml:space="preserve">lance role for </w:t>
      </w:r>
      <w:r>
        <w:t>the National Contemporary Art Gallery of Wales which is</w:t>
      </w:r>
      <w:r w:rsidR="1429A94F">
        <w:t xml:space="preserve"> funded by </w:t>
      </w:r>
      <w:r w:rsidR="009E4AA2" w:rsidRPr="4807133B">
        <w:rPr>
          <w:rStyle w:val="FootnoteReference"/>
          <w:vertAlign w:val="baseline"/>
        </w:rPr>
        <w:t xml:space="preserve">Welsh Government </w:t>
      </w:r>
      <w:r>
        <w:t xml:space="preserve">and facilitated by the Arts Council of Wales. </w:t>
      </w:r>
      <w:r w:rsidR="00375A39">
        <w:t>As such t</w:t>
      </w:r>
      <w:r>
        <w:t xml:space="preserve">he Project Co-ordinator is not an employee nor worker of </w:t>
      </w:r>
      <w:r w:rsidR="00375A39">
        <w:t xml:space="preserve">Welsh Government nor </w:t>
      </w:r>
      <w:r>
        <w:t xml:space="preserve">the Arts Council of Wales. </w:t>
      </w:r>
    </w:p>
    <w:p w14:paraId="210A29EA" w14:textId="450E38B8" w:rsidR="009E4AA2" w:rsidRDefault="009E4AA2" w:rsidP="005D689B">
      <w:pPr>
        <w:pStyle w:val="Heading3"/>
        <w:rPr>
          <w:rStyle w:val="FootnoteReference"/>
          <w:rFonts w:ascii="FS Me" w:hAnsi="FS Me"/>
          <w:color w:val="006699"/>
          <w:sz w:val="28"/>
          <w:vertAlign w:val="baseline"/>
        </w:rPr>
      </w:pPr>
      <w:r w:rsidRPr="20969A71">
        <w:rPr>
          <w:rStyle w:val="FootnoteReference"/>
          <w:rFonts w:ascii="FS Me" w:hAnsi="FS Me"/>
          <w:color w:val="006699"/>
          <w:sz w:val="28"/>
          <w:vertAlign w:val="baseline"/>
        </w:rPr>
        <w:t>Role Description</w:t>
      </w:r>
    </w:p>
    <w:tbl>
      <w:tblPr>
        <w:tblStyle w:val="TableGrid1"/>
        <w:tblpPr w:leftFromText="180" w:rightFromText="180" w:vertAnchor="text" w:horzAnchor="margin" w:tblpY="1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blLook w:val="04A0" w:firstRow="1" w:lastRow="0" w:firstColumn="1" w:lastColumn="0" w:noHBand="0" w:noVBand="1"/>
      </w:tblPr>
      <w:tblGrid>
        <w:gridCol w:w="2122"/>
        <w:gridCol w:w="425"/>
        <w:gridCol w:w="7085"/>
      </w:tblGrid>
      <w:tr w:rsidR="00EE69EC" w:rsidRPr="000312CC" w14:paraId="1B1792A8" w14:textId="77777777" w:rsidTr="4E67756A">
        <w:tc>
          <w:tcPr>
            <w:tcW w:w="2122" w:type="dxa"/>
            <w:shd w:val="clear" w:color="auto" w:fill="DAEEF3"/>
          </w:tcPr>
          <w:p w14:paraId="353D0416" w14:textId="55F96CA3" w:rsidR="00EE69EC" w:rsidRPr="00EE69EC" w:rsidRDefault="76D34E9F" w:rsidP="744B2AD0">
            <w:pPr>
              <w:widowControl w:val="0"/>
              <w:rPr>
                <w:rFonts w:ascii="FS Me Light" w:hAnsi="FS Me Light"/>
                <w:sz w:val="24"/>
                <w:szCs w:val="24"/>
              </w:rPr>
            </w:pPr>
            <w:r w:rsidRPr="4807133B">
              <w:rPr>
                <w:rFonts w:ascii="FS Me Light" w:hAnsi="FS Me Light"/>
                <w:sz w:val="24"/>
                <w:szCs w:val="24"/>
              </w:rPr>
              <w:t>Fee:</w:t>
            </w:r>
          </w:p>
        </w:tc>
        <w:tc>
          <w:tcPr>
            <w:tcW w:w="425" w:type="dxa"/>
            <w:shd w:val="clear" w:color="auto" w:fill="DAEEF3"/>
          </w:tcPr>
          <w:p w14:paraId="00D28FDF" w14:textId="77777777" w:rsidR="00EE69EC" w:rsidRPr="00EE69EC" w:rsidRDefault="00EE69EC" w:rsidP="00FA23EB">
            <w:pPr>
              <w:widowControl w:val="0"/>
              <w:autoSpaceDE w:val="0"/>
              <w:autoSpaceDN w:val="0"/>
              <w:adjustRightInd w:val="0"/>
              <w:rPr>
                <w:rFonts w:ascii="FS Me Light" w:hAnsi="FS Me Light"/>
                <w:sz w:val="24"/>
                <w:szCs w:val="24"/>
              </w:rPr>
            </w:pPr>
          </w:p>
        </w:tc>
        <w:tc>
          <w:tcPr>
            <w:tcW w:w="7085" w:type="dxa"/>
            <w:shd w:val="clear" w:color="auto" w:fill="DAEEF3"/>
          </w:tcPr>
          <w:p w14:paraId="28E60341" w14:textId="15834F1D" w:rsidR="00EE69EC" w:rsidRPr="00EE69EC" w:rsidRDefault="23BECBDA" w:rsidP="00FA23EB">
            <w:pPr>
              <w:widowControl w:val="0"/>
              <w:autoSpaceDE w:val="0"/>
              <w:autoSpaceDN w:val="0"/>
              <w:adjustRightInd w:val="0"/>
              <w:rPr>
                <w:rFonts w:ascii="FS Me Light" w:hAnsi="FS Me Light"/>
                <w:sz w:val="24"/>
                <w:szCs w:val="24"/>
              </w:rPr>
            </w:pPr>
            <w:r w:rsidRPr="4E67756A">
              <w:rPr>
                <w:rFonts w:ascii="FS Me Light" w:hAnsi="FS Me Light"/>
                <w:sz w:val="24"/>
                <w:szCs w:val="24"/>
              </w:rPr>
              <w:t>£</w:t>
            </w:r>
            <w:r w:rsidR="216B24F8" w:rsidRPr="4E67756A">
              <w:rPr>
                <w:rFonts w:ascii="FS Me Light" w:hAnsi="FS Me Light"/>
                <w:sz w:val="24"/>
                <w:szCs w:val="24"/>
              </w:rPr>
              <w:t>40,000</w:t>
            </w:r>
            <w:r w:rsidR="00BA2D37">
              <w:rPr>
                <w:rFonts w:ascii="FS Me Light" w:hAnsi="FS Me Light"/>
                <w:sz w:val="24"/>
                <w:szCs w:val="24"/>
              </w:rPr>
              <w:t xml:space="preserve"> in total</w:t>
            </w:r>
          </w:p>
        </w:tc>
      </w:tr>
      <w:tr w:rsidR="4E67756A" w14:paraId="0F391926" w14:textId="77777777" w:rsidTr="4E67756A">
        <w:trPr>
          <w:trHeight w:val="300"/>
        </w:trPr>
        <w:tc>
          <w:tcPr>
            <w:tcW w:w="2122" w:type="dxa"/>
            <w:shd w:val="clear" w:color="auto" w:fill="DAEEF3"/>
          </w:tcPr>
          <w:p w14:paraId="5EE679B9" w14:textId="3C0E5203" w:rsidR="499ED3C4" w:rsidRDefault="499ED3C4" w:rsidP="4E67756A">
            <w:pPr>
              <w:rPr>
                <w:rFonts w:ascii="FS Me Light" w:hAnsi="FS Me Light"/>
                <w:sz w:val="24"/>
                <w:szCs w:val="24"/>
              </w:rPr>
            </w:pPr>
            <w:r w:rsidRPr="4E67756A">
              <w:rPr>
                <w:rFonts w:ascii="FS Me Light" w:hAnsi="FS Me Light"/>
                <w:sz w:val="24"/>
                <w:szCs w:val="24"/>
              </w:rPr>
              <w:t>Hours:</w:t>
            </w:r>
          </w:p>
        </w:tc>
        <w:tc>
          <w:tcPr>
            <w:tcW w:w="425" w:type="dxa"/>
            <w:shd w:val="clear" w:color="auto" w:fill="DAEEF3"/>
          </w:tcPr>
          <w:p w14:paraId="73F1A675" w14:textId="3F08A710" w:rsidR="4E67756A" w:rsidRDefault="4E67756A" w:rsidP="4E67756A">
            <w:pPr>
              <w:rPr>
                <w:rFonts w:ascii="FS Me Light" w:hAnsi="FS Me Light"/>
                <w:sz w:val="24"/>
                <w:szCs w:val="24"/>
              </w:rPr>
            </w:pPr>
          </w:p>
        </w:tc>
        <w:tc>
          <w:tcPr>
            <w:tcW w:w="7085" w:type="dxa"/>
            <w:shd w:val="clear" w:color="auto" w:fill="DAEEF3"/>
          </w:tcPr>
          <w:p w14:paraId="3E6CFE19" w14:textId="31966AE1" w:rsidR="499ED3C4" w:rsidRDefault="499ED3C4" w:rsidP="4E67756A">
            <w:pPr>
              <w:rPr>
                <w:rFonts w:ascii="FS Me Light" w:hAnsi="FS Me Light"/>
                <w:sz w:val="24"/>
                <w:szCs w:val="24"/>
              </w:rPr>
            </w:pPr>
            <w:r w:rsidRPr="4E67756A">
              <w:rPr>
                <w:rFonts w:ascii="FS Me Light" w:hAnsi="FS Me Light"/>
                <w:sz w:val="24"/>
                <w:szCs w:val="24"/>
              </w:rPr>
              <w:t>Minimum weekly commitment of 30-35 hours</w:t>
            </w:r>
          </w:p>
        </w:tc>
      </w:tr>
      <w:tr w:rsidR="00A47043" w:rsidRPr="000312CC" w14:paraId="7625E460" w14:textId="77777777" w:rsidTr="4E67756A">
        <w:tc>
          <w:tcPr>
            <w:tcW w:w="2122" w:type="dxa"/>
            <w:shd w:val="clear" w:color="auto" w:fill="DAEEF3"/>
          </w:tcPr>
          <w:p w14:paraId="39149AAD" w14:textId="52BE3A2D" w:rsidR="00A47043" w:rsidRPr="00AB1774" w:rsidRDefault="00A47043" w:rsidP="00FA23EB">
            <w:pPr>
              <w:widowControl w:val="0"/>
              <w:autoSpaceDE w:val="0"/>
              <w:autoSpaceDN w:val="0"/>
              <w:adjustRightInd w:val="0"/>
              <w:rPr>
                <w:rFonts w:ascii="FS Me Light" w:hAnsi="FS Me Light"/>
                <w:sz w:val="24"/>
                <w:szCs w:val="24"/>
              </w:rPr>
            </w:pPr>
            <w:r w:rsidRPr="00AB1774">
              <w:rPr>
                <w:rFonts w:ascii="FS Me Light" w:hAnsi="FS Me Light"/>
                <w:sz w:val="24"/>
                <w:szCs w:val="24"/>
              </w:rPr>
              <w:t>Contract term:</w:t>
            </w:r>
          </w:p>
        </w:tc>
        <w:tc>
          <w:tcPr>
            <w:tcW w:w="425" w:type="dxa"/>
            <w:shd w:val="clear" w:color="auto" w:fill="DAEEF3"/>
          </w:tcPr>
          <w:p w14:paraId="667EA07C" w14:textId="77777777" w:rsidR="00A47043" w:rsidRPr="00AB1774" w:rsidRDefault="00A47043" w:rsidP="00FA23EB">
            <w:pPr>
              <w:widowControl w:val="0"/>
              <w:autoSpaceDE w:val="0"/>
              <w:autoSpaceDN w:val="0"/>
              <w:adjustRightInd w:val="0"/>
              <w:rPr>
                <w:rFonts w:ascii="FS Me Light" w:hAnsi="FS Me Light"/>
                <w:sz w:val="24"/>
                <w:szCs w:val="24"/>
              </w:rPr>
            </w:pPr>
          </w:p>
        </w:tc>
        <w:tc>
          <w:tcPr>
            <w:tcW w:w="7085" w:type="dxa"/>
            <w:shd w:val="clear" w:color="auto" w:fill="DAEEF3"/>
          </w:tcPr>
          <w:p w14:paraId="22DF9362" w14:textId="1E77DC4B" w:rsidR="00A47043" w:rsidRPr="00AB1774" w:rsidRDefault="5A18DEA8" w:rsidP="20969A71">
            <w:pPr>
              <w:widowControl w:val="0"/>
              <w:autoSpaceDE w:val="0"/>
              <w:autoSpaceDN w:val="0"/>
              <w:adjustRightInd w:val="0"/>
              <w:rPr>
                <w:rFonts w:ascii="FS Me Light" w:hAnsi="FS Me Light"/>
                <w:sz w:val="24"/>
                <w:szCs w:val="24"/>
              </w:rPr>
            </w:pPr>
            <w:r w:rsidRPr="4807133B">
              <w:rPr>
                <w:rFonts w:ascii="FS Me Light" w:hAnsi="FS Me Light"/>
                <w:sz w:val="24"/>
                <w:szCs w:val="24"/>
              </w:rPr>
              <w:t>18 months</w:t>
            </w:r>
          </w:p>
        </w:tc>
      </w:tr>
      <w:tr w:rsidR="00EE69EC" w:rsidRPr="000312CC" w14:paraId="4D85D090" w14:textId="77777777" w:rsidTr="4E67756A">
        <w:tc>
          <w:tcPr>
            <w:tcW w:w="2122" w:type="dxa"/>
            <w:shd w:val="clear" w:color="auto" w:fill="DAEEF3"/>
          </w:tcPr>
          <w:p w14:paraId="7262054B" w14:textId="77777777" w:rsidR="00EE69EC" w:rsidRPr="00EE69EC" w:rsidRDefault="00EE69EC" w:rsidP="00FA23EB">
            <w:pPr>
              <w:widowControl w:val="0"/>
              <w:autoSpaceDE w:val="0"/>
              <w:autoSpaceDN w:val="0"/>
              <w:adjustRightInd w:val="0"/>
              <w:rPr>
                <w:rFonts w:ascii="FS Me Light" w:hAnsi="FS Me Light"/>
                <w:sz w:val="24"/>
                <w:szCs w:val="24"/>
              </w:rPr>
            </w:pPr>
            <w:r w:rsidRPr="00EE69EC">
              <w:rPr>
                <w:rFonts w:ascii="FS Me Light" w:hAnsi="FS Me Light"/>
                <w:sz w:val="24"/>
                <w:szCs w:val="24"/>
              </w:rPr>
              <w:t>Team:</w:t>
            </w:r>
          </w:p>
        </w:tc>
        <w:tc>
          <w:tcPr>
            <w:tcW w:w="425" w:type="dxa"/>
            <w:shd w:val="clear" w:color="auto" w:fill="DAEEF3"/>
          </w:tcPr>
          <w:p w14:paraId="3571F0AA" w14:textId="77777777" w:rsidR="00EE69EC" w:rsidRPr="00EE69EC" w:rsidRDefault="00EE69EC" w:rsidP="00FA23EB">
            <w:pPr>
              <w:widowControl w:val="0"/>
              <w:autoSpaceDE w:val="0"/>
              <w:autoSpaceDN w:val="0"/>
              <w:adjustRightInd w:val="0"/>
              <w:rPr>
                <w:rFonts w:ascii="FS Me Light" w:hAnsi="FS Me Light"/>
                <w:sz w:val="24"/>
                <w:szCs w:val="24"/>
              </w:rPr>
            </w:pPr>
          </w:p>
        </w:tc>
        <w:tc>
          <w:tcPr>
            <w:tcW w:w="7085" w:type="dxa"/>
            <w:shd w:val="clear" w:color="auto" w:fill="DAEEF3"/>
          </w:tcPr>
          <w:p w14:paraId="6F2A86E4" w14:textId="7794838A" w:rsidR="00EE69EC" w:rsidRPr="00EE69EC" w:rsidRDefault="00EE69EC" w:rsidP="00FA23EB">
            <w:pPr>
              <w:widowControl w:val="0"/>
              <w:autoSpaceDE w:val="0"/>
              <w:autoSpaceDN w:val="0"/>
              <w:adjustRightInd w:val="0"/>
              <w:rPr>
                <w:rFonts w:ascii="FS Me Light" w:hAnsi="FS Me Light"/>
                <w:sz w:val="24"/>
                <w:szCs w:val="24"/>
              </w:rPr>
            </w:pPr>
            <w:r w:rsidRPr="50C780F2">
              <w:rPr>
                <w:rFonts w:ascii="FS Me Light" w:hAnsi="FS Me Light"/>
                <w:sz w:val="24"/>
                <w:szCs w:val="24"/>
              </w:rPr>
              <w:t xml:space="preserve">National </w:t>
            </w:r>
            <w:r w:rsidR="5F9BC71E" w:rsidRPr="50C780F2">
              <w:rPr>
                <w:rFonts w:ascii="FS Me Light" w:hAnsi="FS Me Light"/>
                <w:sz w:val="24"/>
                <w:szCs w:val="24"/>
              </w:rPr>
              <w:t xml:space="preserve">Contemporary Art </w:t>
            </w:r>
            <w:r w:rsidRPr="50C780F2">
              <w:rPr>
                <w:rFonts w:ascii="FS Me Light" w:hAnsi="FS Me Light"/>
                <w:sz w:val="24"/>
                <w:szCs w:val="24"/>
              </w:rPr>
              <w:t xml:space="preserve">Gallery </w:t>
            </w:r>
            <w:r w:rsidR="24D555A8" w:rsidRPr="50C780F2">
              <w:rPr>
                <w:rFonts w:ascii="FS Me Light" w:hAnsi="FS Me Light"/>
                <w:sz w:val="24"/>
                <w:szCs w:val="24"/>
              </w:rPr>
              <w:t xml:space="preserve">for </w:t>
            </w:r>
            <w:r w:rsidRPr="50C780F2">
              <w:rPr>
                <w:rFonts w:ascii="FS Me Light" w:hAnsi="FS Me Light"/>
                <w:sz w:val="24"/>
                <w:szCs w:val="24"/>
              </w:rPr>
              <w:t xml:space="preserve">Wales  </w:t>
            </w:r>
          </w:p>
        </w:tc>
      </w:tr>
      <w:tr w:rsidR="00EE69EC" w:rsidRPr="000312CC" w14:paraId="1138C798" w14:textId="77777777" w:rsidTr="4E67756A">
        <w:tc>
          <w:tcPr>
            <w:tcW w:w="2122" w:type="dxa"/>
            <w:shd w:val="clear" w:color="auto" w:fill="DAEEF3"/>
          </w:tcPr>
          <w:p w14:paraId="219F0858" w14:textId="77777777" w:rsidR="00EE69EC" w:rsidRPr="00EE69EC" w:rsidRDefault="00EE69EC" w:rsidP="00FA23EB">
            <w:pPr>
              <w:widowControl w:val="0"/>
              <w:autoSpaceDE w:val="0"/>
              <w:autoSpaceDN w:val="0"/>
              <w:adjustRightInd w:val="0"/>
              <w:rPr>
                <w:rFonts w:ascii="FS Me Light" w:hAnsi="FS Me Light"/>
                <w:sz w:val="24"/>
                <w:szCs w:val="24"/>
              </w:rPr>
            </w:pPr>
            <w:r w:rsidRPr="00EE69EC">
              <w:rPr>
                <w:rFonts w:ascii="FS Me Light" w:hAnsi="FS Me Light"/>
                <w:sz w:val="24"/>
                <w:szCs w:val="24"/>
              </w:rPr>
              <w:t>Reporting to:</w:t>
            </w:r>
          </w:p>
        </w:tc>
        <w:tc>
          <w:tcPr>
            <w:tcW w:w="425" w:type="dxa"/>
            <w:shd w:val="clear" w:color="auto" w:fill="DAEEF3"/>
          </w:tcPr>
          <w:p w14:paraId="6D0FDE40" w14:textId="77777777" w:rsidR="00EE69EC" w:rsidRPr="00EE69EC" w:rsidRDefault="00EE69EC" w:rsidP="00FA23EB">
            <w:pPr>
              <w:widowControl w:val="0"/>
              <w:autoSpaceDE w:val="0"/>
              <w:autoSpaceDN w:val="0"/>
              <w:adjustRightInd w:val="0"/>
              <w:rPr>
                <w:rFonts w:ascii="FS Me Light" w:hAnsi="FS Me Light"/>
                <w:sz w:val="24"/>
                <w:szCs w:val="24"/>
              </w:rPr>
            </w:pPr>
          </w:p>
        </w:tc>
        <w:tc>
          <w:tcPr>
            <w:tcW w:w="7085" w:type="dxa"/>
            <w:shd w:val="clear" w:color="auto" w:fill="DAEEF3"/>
          </w:tcPr>
          <w:p w14:paraId="43864603" w14:textId="55857ADC" w:rsidR="00EE69EC" w:rsidRPr="00EE69EC" w:rsidRDefault="005C1603" w:rsidP="00EE69EC">
            <w:pPr>
              <w:widowControl w:val="0"/>
              <w:autoSpaceDE w:val="0"/>
              <w:autoSpaceDN w:val="0"/>
              <w:adjustRightInd w:val="0"/>
              <w:rPr>
                <w:rFonts w:ascii="FS Me Light" w:hAnsi="FS Me Light"/>
                <w:sz w:val="24"/>
                <w:szCs w:val="24"/>
              </w:rPr>
            </w:pPr>
            <w:r>
              <w:rPr>
                <w:rFonts w:ascii="FS Me Light" w:hAnsi="FS Me Light"/>
                <w:sz w:val="24"/>
                <w:szCs w:val="24"/>
              </w:rPr>
              <w:t>Project Director (NCAGW)</w:t>
            </w:r>
            <w:r w:rsidR="00EE69EC" w:rsidRPr="00EE69EC">
              <w:rPr>
                <w:rFonts w:ascii="FS Me Light" w:hAnsi="FS Me Light"/>
                <w:sz w:val="24"/>
                <w:szCs w:val="24"/>
              </w:rPr>
              <w:t xml:space="preserve">  </w:t>
            </w:r>
          </w:p>
        </w:tc>
      </w:tr>
      <w:tr w:rsidR="744B2AD0" w14:paraId="6F9A4273" w14:textId="77777777" w:rsidTr="4E67756A">
        <w:trPr>
          <w:trHeight w:val="525"/>
        </w:trPr>
        <w:tc>
          <w:tcPr>
            <w:tcW w:w="2122" w:type="dxa"/>
            <w:shd w:val="clear" w:color="auto" w:fill="DAEEF3"/>
          </w:tcPr>
          <w:p w14:paraId="293C098D" w14:textId="5F40BE2E" w:rsidR="6F28D9B6" w:rsidRDefault="6F28D9B6" w:rsidP="744B2AD0">
            <w:pPr>
              <w:rPr>
                <w:rFonts w:ascii="FS Me Light" w:hAnsi="FS Me Light"/>
                <w:sz w:val="24"/>
                <w:szCs w:val="24"/>
              </w:rPr>
            </w:pPr>
            <w:r w:rsidRPr="744B2AD0">
              <w:rPr>
                <w:rFonts w:ascii="FS Me Light" w:hAnsi="FS Me Light"/>
                <w:sz w:val="24"/>
                <w:szCs w:val="24"/>
              </w:rPr>
              <w:t>Line Managing:</w:t>
            </w:r>
          </w:p>
        </w:tc>
        <w:tc>
          <w:tcPr>
            <w:tcW w:w="425" w:type="dxa"/>
            <w:shd w:val="clear" w:color="auto" w:fill="DAEEF3"/>
          </w:tcPr>
          <w:p w14:paraId="5750FD15" w14:textId="05B68368" w:rsidR="744B2AD0" w:rsidRDefault="744B2AD0" w:rsidP="744B2AD0">
            <w:pPr>
              <w:rPr>
                <w:rFonts w:ascii="FS Me Light" w:hAnsi="FS Me Light"/>
                <w:sz w:val="24"/>
                <w:szCs w:val="24"/>
              </w:rPr>
            </w:pPr>
          </w:p>
        </w:tc>
        <w:tc>
          <w:tcPr>
            <w:tcW w:w="7085" w:type="dxa"/>
            <w:shd w:val="clear" w:color="auto" w:fill="DAEEF3"/>
          </w:tcPr>
          <w:p w14:paraId="1B06CE89" w14:textId="304AB0A8" w:rsidR="6F28D9B6" w:rsidRDefault="49DCC692" w:rsidP="744B2AD0">
            <w:pPr>
              <w:rPr>
                <w:rFonts w:ascii="FS Me Light" w:eastAsia="Times New Roman" w:hAnsi="FS Me Light"/>
                <w:sz w:val="24"/>
                <w:szCs w:val="24"/>
                <w:lang w:eastAsia="en-GB"/>
              </w:rPr>
            </w:pPr>
            <w:r w:rsidRPr="4807133B">
              <w:rPr>
                <w:rFonts w:ascii="FS Me Light" w:eastAsia="Times New Roman" w:hAnsi="FS Me Light"/>
                <w:sz w:val="24"/>
                <w:szCs w:val="24"/>
                <w:lang w:eastAsia="en-GB"/>
              </w:rPr>
              <w:t>N</w:t>
            </w:r>
            <w:r w:rsidR="470627E9" w:rsidRPr="4807133B">
              <w:rPr>
                <w:rFonts w:ascii="FS Me Light" w:eastAsia="Times New Roman" w:hAnsi="FS Me Light"/>
                <w:sz w:val="24"/>
                <w:szCs w:val="24"/>
                <w:lang w:eastAsia="en-GB"/>
              </w:rPr>
              <w:t>/A</w:t>
            </w:r>
          </w:p>
        </w:tc>
      </w:tr>
      <w:tr w:rsidR="00EE69EC" w:rsidRPr="000312CC" w14:paraId="0482D804" w14:textId="77777777" w:rsidTr="4E67756A">
        <w:tc>
          <w:tcPr>
            <w:tcW w:w="2122" w:type="dxa"/>
            <w:shd w:val="clear" w:color="auto" w:fill="DAEEF3"/>
          </w:tcPr>
          <w:p w14:paraId="3F6DF688" w14:textId="77777777" w:rsidR="00EE69EC" w:rsidRPr="00EE69EC" w:rsidRDefault="00EE69EC" w:rsidP="00FA23EB">
            <w:pPr>
              <w:widowControl w:val="0"/>
              <w:autoSpaceDE w:val="0"/>
              <w:autoSpaceDN w:val="0"/>
              <w:adjustRightInd w:val="0"/>
              <w:rPr>
                <w:rFonts w:ascii="FS Me Light" w:hAnsi="FS Me Light"/>
                <w:sz w:val="24"/>
                <w:szCs w:val="24"/>
              </w:rPr>
            </w:pPr>
            <w:r w:rsidRPr="00EE69EC">
              <w:rPr>
                <w:rFonts w:ascii="FS Me Light" w:hAnsi="FS Me Light"/>
                <w:sz w:val="24"/>
                <w:szCs w:val="24"/>
              </w:rPr>
              <w:t>Location:</w:t>
            </w:r>
          </w:p>
        </w:tc>
        <w:tc>
          <w:tcPr>
            <w:tcW w:w="425" w:type="dxa"/>
            <w:shd w:val="clear" w:color="auto" w:fill="DAEEF3"/>
          </w:tcPr>
          <w:p w14:paraId="78978396" w14:textId="77777777" w:rsidR="00EE69EC" w:rsidRPr="00EE69EC" w:rsidRDefault="00EE69EC" w:rsidP="00FA23EB">
            <w:pPr>
              <w:widowControl w:val="0"/>
              <w:autoSpaceDE w:val="0"/>
              <w:autoSpaceDN w:val="0"/>
              <w:adjustRightInd w:val="0"/>
              <w:rPr>
                <w:rFonts w:ascii="FS Me Light" w:hAnsi="FS Me Light"/>
                <w:sz w:val="24"/>
                <w:szCs w:val="24"/>
              </w:rPr>
            </w:pPr>
          </w:p>
        </w:tc>
        <w:tc>
          <w:tcPr>
            <w:tcW w:w="7085" w:type="dxa"/>
            <w:shd w:val="clear" w:color="auto" w:fill="DAEEF3"/>
          </w:tcPr>
          <w:p w14:paraId="67A01CEF" w14:textId="7C9CFD4E" w:rsidR="00EE69EC" w:rsidRPr="00EE69EC" w:rsidRDefault="292F392B" w:rsidP="744B2AD0">
            <w:pPr>
              <w:widowControl w:val="0"/>
              <w:autoSpaceDE w:val="0"/>
              <w:autoSpaceDN w:val="0"/>
              <w:adjustRightInd w:val="0"/>
              <w:rPr>
                <w:rFonts w:ascii="FS Me Light" w:hAnsi="FS Me Light"/>
                <w:sz w:val="24"/>
                <w:szCs w:val="24"/>
              </w:rPr>
            </w:pPr>
            <w:r w:rsidRPr="41CF9A28">
              <w:rPr>
                <w:rFonts w:ascii="FS Me Light" w:eastAsia="Times New Roman" w:hAnsi="FS Me Light"/>
                <w:sz w:val="24"/>
                <w:szCs w:val="24"/>
                <w:lang w:eastAsia="en-GB"/>
              </w:rPr>
              <w:t xml:space="preserve">Flexible </w:t>
            </w:r>
            <w:r w:rsidR="098908E1" w:rsidRPr="41CF9A28">
              <w:rPr>
                <w:rFonts w:ascii="FS Me Light" w:eastAsia="Times New Roman" w:hAnsi="FS Me Light"/>
                <w:sz w:val="24"/>
                <w:szCs w:val="24"/>
                <w:lang w:eastAsia="en-GB"/>
              </w:rPr>
              <w:t xml:space="preserve">- </w:t>
            </w:r>
            <w:r w:rsidR="098908E1" w:rsidRPr="41CF9A28">
              <w:rPr>
                <w:rFonts w:ascii="FS Me Light" w:eastAsia="FS Me Light" w:hAnsi="FS Me Light" w:cs="FS Me Light"/>
                <w:color w:val="000000" w:themeColor="text1"/>
                <w:sz w:val="24"/>
                <w:szCs w:val="24"/>
              </w:rPr>
              <w:t xml:space="preserve">This role </w:t>
            </w:r>
            <w:r w:rsidR="003D3EC4" w:rsidRPr="41CF9A28">
              <w:rPr>
                <w:rFonts w:ascii="FS Me Light" w:eastAsia="FS Me Light" w:hAnsi="FS Me Light" w:cs="FS Me Light"/>
                <w:color w:val="000000" w:themeColor="text1"/>
                <w:sz w:val="24"/>
                <w:szCs w:val="24"/>
              </w:rPr>
              <w:t>is</w:t>
            </w:r>
            <w:r w:rsidR="098908E1" w:rsidRPr="41CF9A28">
              <w:rPr>
                <w:rFonts w:ascii="FS Me Light" w:eastAsia="FS Me Light" w:hAnsi="FS Me Light" w:cs="FS Me Light"/>
                <w:color w:val="000000" w:themeColor="text1"/>
                <w:sz w:val="24"/>
                <w:szCs w:val="24"/>
              </w:rPr>
              <w:t xml:space="preserve"> </w:t>
            </w:r>
            <w:r w:rsidR="68ECF864" w:rsidRPr="41CF9A28">
              <w:rPr>
                <w:rFonts w:ascii="FS Me Light" w:eastAsia="FS Me Light" w:hAnsi="FS Me Light" w:cs="FS Me Light"/>
                <w:color w:val="000000" w:themeColor="text1"/>
                <w:sz w:val="24"/>
                <w:szCs w:val="24"/>
              </w:rPr>
              <w:t>home</w:t>
            </w:r>
            <w:r w:rsidR="6AB1F49D" w:rsidRPr="41CF9A28">
              <w:rPr>
                <w:rFonts w:ascii="FS Me Light" w:eastAsia="FS Me Light" w:hAnsi="FS Me Light" w:cs="FS Me Light"/>
                <w:color w:val="000000" w:themeColor="text1"/>
                <w:sz w:val="24"/>
                <w:szCs w:val="24"/>
              </w:rPr>
              <w:t xml:space="preserve">-based </w:t>
            </w:r>
            <w:r w:rsidR="68ECF864" w:rsidRPr="41CF9A28">
              <w:rPr>
                <w:rFonts w:ascii="FS Me Light" w:eastAsia="FS Me Light" w:hAnsi="FS Me Light" w:cs="FS Me Light"/>
                <w:color w:val="000000" w:themeColor="text1"/>
                <w:sz w:val="24"/>
                <w:szCs w:val="24"/>
              </w:rPr>
              <w:t xml:space="preserve">with occasional access to </w:t>
            </w:r>
            <w:r w:rsidR="098908E1" w:rsidRPr="41CF9A28">
              <w:rPr>
                <w:rFonts w:ascii="FS Me Light" w:eastAsia="FS Me Light" w:hAnsi="FS Me Light" w:cs="FS Me Light"/>
                <w:color w:val="000000" w:themeColor="text1"/>
                <w:sz w:val="24"/>
                <w:szCs w:val="24"/>
              </w:rPr>
              <w:t xml:space="preserve">any one of the Arts Council of Wales offices in Cardiff, Colwyn </w:t>
            </w:r>
            <w:proofErr w:type="gramStart"/>
            <w:r w:rsidR="098908E1" w:rsidRPr="41CF9A28">
              <w:rPr>
                <w:rFonts w:ascii="FS Me Light" w:eastAsia="FS Me Light" w:hAnsi="FS Me Light" w:cs="FS Me Light"/>
                <w:color w:val="000000" w:themeColor="text1"/>
                <w:sz w:val="24"/>
                <w:szCs w:val="24"/>
              </w:rPr>
              <w:t>Bay</w:t>
            </w:r>
            <w:proofErr w:type="gramEnd"/>
            <w:r w:rsidR="098908E1" w:rsidRPr="41CF9A28">
              <w:rPr>
                <w:rFonts w:ascii="FS Me Light" w:eastAsia="FS Me Light" w:hAnsi="FS Me Light" w:cs="FS Me Light"/>
                <w:color w:val="000000" w:themeColor="text1"/>
                <w:sz w:val="24"/>
                <w:szCs w:val="24"/>
              </w:rPr>
              <w:t xml:space="preserve"> or Carmarthen.</w:t>
            </w:r>
          </w:p>
        </w:tc>
      </w:tr>
      <w:tr w:rsidR="00EE69EC" w:rsidRPr="000312CC" w14:paraId="05131A22" w14:textId="77777777" w:rsidTr="4E67756A">
        <w:tc>
          <w:tcPr>
            <w:tcW w:w="2122" w:type="dxa"/>
            <w:shd w:val="clear" w:color="auto" w:fill="DAEEF3"/>
          </w:tcPr>
          <w:p w14:paraId="2AA5C71A" w14:textId="77777777" w:rsidR="00EE69EC" w:rsidRPr="00EE69EC" w:rsidRDefault="00EE69EC" w:rsidP="00FA23EB">
            <w:pPr>
              <w:widowControl w:val="0"/>
              <w:autoSpaceDE w:val="0"/>
              <w:autoSpaceDN w:val="0"/>
              <w:adjustRightInd w:val="0"/>
              <w:rPr>
                <w:rFonts w:ascii="FS Me Light" w:hAnsi="FS Me Light"/>
                <w:sz w:val="24"/>
                <w:szCs w:val="24"/>
              </w:rPr>
            </w:pPr>
            <w:r w:rsidRPr="00EE69EC">
              <w:rPr>
                <w:rFonts w:ascii="FS Me Light" w:hAnsi="FS Me Light"/>
                <w:sz w:val="24"/>
                <w:szCs w:val="24"/>
              </w:rPr>
              <w:t>Travel:</w:t>
            </w:r>
          </w:p>
        </w:tc>
        <w:tc>
          <w:tcPr>
            <w:tcW w:w="425" w:type="dxa"/>
            <w:shd w:val="clear" w:color="auto" w:fill="DAEEF3"/>
          </w:tcPr>
          <w:p w14:paraId="34D40C62" w14:textId="77777777" w:rsidR="00EE69EC" w:rsidRPr="00EE69EC" w:rsidRDefault="00EE69EC" w:rsidP="00FA23EB">
            <w:pPr>
              <w:widowControl w:val="0"/>
              <w:autoSpaceDE w:val="0"/>
              <w:autoSpaceDN w:val="0"/>
              <w:adjustRightInd w:val="0"/>
              <w:rPr>
                <w:rFonts w:ascii="FS Me Light" w:hAnsi="FS Me Light"/>
                <w:sz w:val="24"/>
                <w:szCs w:val="24"/>
              </w:rPr>
            </w:pPr>
          </w:p>
        </w:tc>
        <w:tc>
          <w:tcPr>
            <w:tcW w:w="7085" w:type="dxa"/>
            <w:shd w:val="clear" w:color="auto" w:fill="DAEEF3"/>
          </w:tcPr>
          <w:p w14:paraId="45EBE092" w14:textId="545C471C" w:rsidR="00EE69EC" w:rsidRPr="00EE69EC" w:rsidRDefault="754FC5DD" w:rsidP="00FA23EB">
            <w:pPr>
              <w:widowControl w:val="0"/>
              <w:autoSpaceDE w:val="0"/>
              <w:autoSpaceDN w:val="0"/>
              <w:adjustRightInd w:val="0"/>
              <w:rPr>
                <w:rFonts w:ascii="FS Me Light" w:hAnsi="FS Me Light"/>
                <w:sz w:val="24"/>
                <w:szCs w:val="24"/>
              </w:rPr>
            </w:pPr>
            <w:r w:rsidRPr="744B2AD0">
              <w:rPr>
                <w:rFonts w:ascii="FS Me Light" w:hAnsi="FS Me Light"/>
                <w:sz w:val="24"/>
                <w:szCs w:val="24"/>
              </w:rPr>
              <w:t>Occasional</w:t>
            </w:r>
            <w:r w:rsidR="41A8C54E" w:rsidRPr="744B2AD0">
              <w:rPr>
                <w:rFonts w:ascii="FS Me Light" w:hAnsi="FS Me Light"/>
                <w:sz w:val="24"/>
                <w:szCs w:val="24"/>
              </w:rPr>
              <w:t xml:space="preserve"> </w:t>
            </w:r>
          </w:p>
        </w:tc>
      </w:tr>
    </w:tbl>
    <w:p w14:paraId="1C064A53" w14:textId="76DD9FA4" w:rsidR="009E4AA2" w:rsidRPr="00EE69EC" w:rsidRDefault="009E4AA2" w:rsidP="3EF58448">
      <w:pPr>
        <w:pStyle w:val="Heading3"/>
        <w:rPr>
          <w:rStyle w:val="FootnoteReference"/>
          <w:rFonts w:ascii="FS Me" w:hAnsi="FS Me"/>
          <w:color w:val="006699"/>
          <w:sz w:val="28"/>
          <w:vertAlign w:val="baseline"/>
        </w:rPr>
      </w:pPr>
      <w:r w:rsidRPr="21D4FF90">
        <w:rPr>
          <w:rStyle w:val="FootnoteReference"/>
          <w:rFonts w:ascii="FS Me" w:hAnsi="FS Me"/>
          <w:color w:val="006699"/>
          <w:sz w:val="28"/>
          <w:vertAlign w:val="baseline"/>
        </w:rPr>
        <w:t xml:space="preserve">The </w:t>
      </w:r>
      <w:r w:rsidR="00BA2D37" w:rsidRPr="21D4FF90">
        <w:rPr>
          <w:rStyle w:val="FootnoteReference"/>
          <w:rFonts w:ascii="FS Me" w:hAnsi="FS Me"/>
          <w:color w:val="006699"/>
          <w:sz w:val="28"/>
          <w:vertAlign w:val="baseline"/>
        </w:rPr>
        <w:t>N</w:t>
      </w:r>
      <w:r w:rsidR="00BA2D37">
        <w:t>ational Contemporary Art Gallery for</w:t>
      </w:r>
      <w:r w:rsidRPr="21D4FF90">
        <w:rPr>
          <w:rStyle w:val="FootnoteReference"/>
          <w:rFonts w:ascii="FS Me" w:hAnsi="FS Me"/>
          <w:color w:val="006699"/>
          <w:sz w:val="28"/>
          <w:vertAlign w:val="baseline"/>
        </w:rPr>
        <w:t xml:space="preserve"> Wales</w:t>
      </w:r>
    </w:p>
    <w:p w14:paraId="4B4AB0F9" w14:textId="6AE8EA49" w:rsidR="6EB7EAE0" w:rsidRDefault="6EB7EAE0" w:rsidP="005D3B8B">
      <w:r>
        <w:t>Amgueddfa Cymru, the National Library of Wales and the Arts Council of Wales is working together in the creation, governance, leadership, management, and delivery of the National Contemporary Art Gallery for Wales.</w:t>
      </w:r>
    </w:p>
    <w:p w14:paraId="5EB603C3" w14:textId="2AE1A77A" w:rsidR="6EB7EAE0" w:rsidRDefault="6EB7EAE0" w:rsidP="3EF58448">
      <w:r>
        <w:t>Through this partnership the three organisations seek to deliver the commitment of the Welsh Government through its Co-operation Agreement with Plaid Cymru for the establishment of this unique flagship project for Wales which will provide a focal point for contemporary visual artists and communities across Wales, alongside national and international audiences.</w:t>
      </w:r>
    </w:p>
    <w:p w14:paraId="671A7F20" w14:textId="73F9C938" w:rsidR="6EB7EAE0" w:rsidRDefault="6EB7EAE0" w:rsidP="3EF58448">
      <w:r>
        <w:t xml:space="preserve">The three partners share a vision for the delivery of a unique national project based upon a dispersed model of galleries across Wales, enhanced by the host galleries. The Gallery </w:t>
      </w:r>
      <w:r>
        <w:lastRenderedPageBreak/>
        <w:t>will operate upon principles of co-creation and co-curation with contemporary artists and the communities of Wales, drawing upon the contemporary collections of Amgueddfa Cymru and the National Library of Wales and through the commissioning of artists.</w:t>
      </w:r>
    </w:p>
    <w:p w14:paraId="04C01FAA" w14:textId="5DB9F3B9" w:rsidR="6EB7EAE0" w:rsidRPr="005D3B8B" w:rsidRDefault="6EB7EAE0" w:rsidP="3EF58448">
      <w:r>
        <w:t xml:space="preserve">A core aim of The National Contemporary Art Gallery for Wales is to grow the audience for visual art. This is with an understanding that contemporary art </w:t>
      </w:r>
      <w:proofErr w:type="gramStart"/>
      <w:r>
        <w:t>in particular has</w:t>
      </w:r>
      <w:proofErr w:type="gramEnd"/>
      <w:r>
        <w:t xml:space="preserve"> a strong appeal to younger and more diverse audiences that are not strongly represented in gallery attendance in Wales. The potential for the project to support young and emerging artists of all ages will be a core focus and activities will be designed to ensure that inclusion and accessibility are enshrined in everything that the project does.</w:t>
      </w:r>
    </w:p>
    <w:p w14:paraId="3DFB016E" w14:textId="77777777" w:rsidR="009E4AA2" w:rsidRPr="00EE69EC" w:rsidRDefault="009E4AA2" w:rsidP="005D689B">
      <w:pPr>
        <w:pStyle w:val="Heading3"/>
        <w:rPr>
          <w:rStyle w:val="FootnoteReference"/>
          <w:rFonts w:ascii="FS Me" w:hAnsi="FS Me"/>
          <w:color w:val="006699"/>
          <w:sz w:val="28"/>
          <w:vertAlign w:val="baseline"/>
        </w:rPr>
      </w:pPr>
      <w:r w:rsidRPr="00EE69EC">
        <w:rPr>
          <w:rStyle w:val="FootnoteReference"/>
          <w:rFonts w:ascii="FS Me" w:hAnsi="FS Me"/>
          <w:color w:val="006699"/>
          <w:sz w:val="28"/>
          <w:vertAlign w:val="baseline"/>
        </w:rPr>
        <w:t>About this role</w:t>
      </w:r>
    </w:p>
    <w:p w14:paraId="4218E027" w14:textId="5CF1C4CB" w:rsidR="005C1603" w:rsidRDefault="4CFFF02D" w:rsidP="41CF9A28">
      <w:pPr>
        <w:pStyle w:val="BodyText"/>
      </w:pPr>
      <w:r>
        <w:t xml:space="preserve">The </w:t>
      </w:r>
      <w:r w:rsidR="37803028">
        <w:t xml:space="preserve">Freelance </w:t>
      </w:r>
      <w:r w:rsidR="660E1EDF">
        <w:t>Project</w:t>
      </w:r>
      <w:r>
        <w:t xml:space="preserve"> </w:t>
      </w:r>
      <w:r w:rsidR="5B42C663">
        <w:t>Co-</w:t>
      </w:r>
      <w:r w:rsidR="147B405B">
        <w:t>ordinator</w:t>
      </w:r>
      <w:r>
        <w:t xml:space="preserve"> will </w:t>
      </w:r>
      <w:r w:rsidR="3FF4E5D8">
        <w:t xml:space="preserve">provide day to day management and support for the </w:t>
      </w:r>
      <w:r>
        <w:t>new Welsh Government sponsored project to establish a new National Contemporary Art Gallery for Wales</w:t>
      </w:r>
      <w:r w:rsidR="0B3F40B7">
        <w:t xml:space="preserve"> (NCAGW)</w:t>
      </w:r>
      <w:r>
        <w:t>.</w:t>
      </w:r>
      <w:r w:rsidR="0EE4B91D">
        <w:t xml:space="preserve">  T</w:t>
      </w:r>
      <w:r w:rsidR="4D0969C8">
        <w:t>hey</w:t>
      </w:r>
      <w:r w:rsidR="0EE4B91D">
        <w:t xml:space="preserve"> will provide high level project administrati</w:t>
      </w:r>
      <w:r w:rsidR="7B8F070A">
        <w:t xml:space="preserve">on </w:t>
      </w:r>
      <w:r w:rsidR="4DB68E70">
        <w:t xml:space="preserve">for the Project Director and Chair </w:t>
      </w:r>
      <w:r w:rsidR="7B8F070A">
        <w:t xml:space="preserve">and proactively support good project communication amongst a </w:t>
      </w:r>
      <w:r w:rsidR="7B8F070A" w:rsidRPr="41CF9A28">
        <w:t>range of stakeholders.</w:t>
      </w:r>
    </w:p>
    <w:p w14:paraId="4F5C165A" w14:textId="1146EEDD" w:rsidR="005C1603" w:rsidRDefault="40709482" w:rsidP="41CF9A28">
      <w:pPr>
        <w:pStyle w:val="BodyText"/>
      </w:pPr>
      <w:r w:rsidRPr="41CF9A28">
        <w:t>Responsibilities</w:t>
      </w:r>
      <w:r w:rsidR="1C1339D4" w:rsidRPr="41CF9A28">
        <w:t xml:space="preserve"> </w:t>
      </w:r>
      <w:r w:rsidR="3B10D712" w:rsidRPr="41CF9A28">
        <w:t xml:space="preserve">for this role </w:t>
      </w:r>
      <w:r w:rsidR="65652B79" w:rsidRPr="41CF9A28">
        <w:t>are varied and include</w:t>
      </w:r>
      <w:r w:rsidR="1C1339D4" w:rsidRPr="41CF9A28">
        <w:t xml:space="preserve"> but are not limited to supporting all aspects of the NCAGW Project Board.</w:t>
      </w:r>
      <w:r w:rsidR="5E6FC096" w:rsidRPr="41CF9A28">
        <w:t xml:space="preserve"> </w:t>
      </w:r>
      <w:r w:rsidR="4CFFF02D" w:rsidRPr="41CF9A28">
        <w:t xml:space="preserve">The post-holder will </w:t>
      </w:r>
      <w:r w:rsidR="76A8F371" w:rsidRPr="41CF9A28">
        <w:t xml:space="preserve">be </w:t>
      </w:r>
      <w:r w:rsidR="6DDDD6F2" w:rsidRPr="41CF9A28">
        <w:t>prepar</w:t>
      </w:r>
      <w:r w:rsidR="0FD5B8A8" w:rsidRPr="41CF9A28">
        <w:t>ing</w:t>
      </w:r>
      <w:r w:rsidR="4CFFF02D" w:rsidRPr="41CF9A28">
        <w:t xml:space="preserve"> and distributing papers and agendas for the Project Board, minut</w:t>
      </w:r>
      <w:r w:rsidR="7D4EB9ED" w:rsidRPr="41CF9A28">
        <w:t>ing</w:t>
      </w:r>
      <w:r w:rsidR="4CFFF02D" w:rsidRPr="41CF9A28">
        <w:t xml:space="preserve"> meetings, updat</w:t>
      </w:r>
      <w:r w:rsidR="7D4EB9ED" w:rsidRPr="41CF9A28">
        <w:t>ing</w:t>
      </w:r>
      <w:r w:rsidR="4CFFF02D" w:rsidRPr="41CF9A28">
        <w:t xml:space="preserve"> Board </w:t>
      </w:r>
      <w:proofErr w:type="gramStart"/>
      <w:r w:rsidR="4CFFF02D" w:rsidRPr="41CF9A28">
        <w:t>documents</w:t>
      </w:r>
      <w:proofErr w:type="gramEnd"/>
      <w:r w:rsidR="4CFFF02D" w:rsidRPr="41CF9A28">
        <w:t xml:space="preserve"> and arrang</w:t>
      </w:r>
      <w:r w:rsidR="7D4EB9ED" w:rsidRPr="41CF9A28">
        <w:t>ing</w:t>
      </w:r>
      <w:r w:rsidR="4CFFF02D" w:rsidRPr="41CF9A28">
        <w:t xml:space="preserve"> both online and hybrid meetings when required.</w:t>
      </w:r>
    </w:p>
    <w:p w14:paraId="22DFAA9C" w14:textId="79FB5845" w:rsidR="39AE0425" w:rsidRDefault="39AE0425" w:rsidP="41CF9A28">
      <w:pPr>
        <w:spacing w:after="240"/>
        <w:rPr>
          <w:color w:val="000000" w:themeColor="text1"/>
        </w:rPr>
      </w:pPr>
      <w:r w:rsidRPr="41CF9A28">
        <w:rPr>
          <w:color w:val="000000" w:themeColor="text1"/>
        </w:rPr>
        <w:t>The position will require the individual to work confidently with stakeholders, Board members and partners to complete actions arising from Project Board meetings</w:t>
      </w:r>
      <w:r w:rsidR="048789FC" w:rsidRPr="41CF9A28">
        <w:rPr>
          <w:color w:val="000000" w:themeColor="text1"/>
        </w:rPr>
        <w:t xml:space="preserve"> and other related sub-groups.</w:t>
      </w:r>
      <w:r w:rsidRPr="41CF9A28">
        <w:rPr>
          <w:color w:val="000000" w:themeColor="text1"/>
        </w:rPr>
        <w:t xml:space="preserve"> </w:t>
      </w:r>
    </w:p>
    <w:p w14:paraId="4D2ADF06" w14:textId="437D4C9F" w:rsidR="39AE0425" w:rsidRDefault="39AE0425" w:rsidP="005D689B">
      <w:pPr>
        <w:pStyle w:val="BodyText"/>
      </w:pPr>
      <w:r w:rsidRPr="41CF9A28">
        <w:t>The</w:t>
      </w:r>
      <w:r w:rsidR="665CBD8A" w:rsidRPr="41CF9A28">
        <w:t xml:space="preserve"> </w:t>
      </w:r>
      <w:r w:rsidR="0881ABC4" w:rsidRPr="41CF9A28">
        <w:t>Freelan</w:t>
      </w:r>
      <w:r w:rsidR="024BACD5" w:rsidRPr="41CF9A28">
        <w:t>c</w:t>
      </w:r>
      <w:r w:rsidR="0881ABC4" w:rsidRPr="41CF9A28">
        <w:t xml:space="preserve">e </w:t>
      </w:r>
      <w:r w:rsidRPr="41CF9A28">
        <w:t xml:space="preserve">Project </w:t>
      </w:r>
      <w:r w:rsidR="4C92108C" w:rsidRPr="41CF9A28">
        <w:t>Co-ordinator</w:t>
      </w:r>
      <w:r w:rsidRPr="41CF9A28">
        <w:t xml:space="preserve"> will be required to </w:t>
      </w:r>
      <w:r w:rsidR="3B8B2F88" w:rsidRPr="41CF9A28">
        <w:t xml:space="preserve">work to project deadlines and </w:t>
      </w:r>
      <w:r w:rsidR="0A2A28A4" w:rsidRPr="41CF9A28">
        <w:t>with a degree of autonomy on a day</w:t>
      </w:r>
      <w:r w:rsidR="00BA2D37">
        <w:t>-</w:t>
      </w:r>
      <w:r w:rsidR="0A2A28A4" w:rsidRPr="41CF9A28">
        <w:t>to</w:t>
      </w:r>
      <w:r w:rsidR="00BA2D37">
        <w:t>-</w:t>
      </w:r>
      <w:r w:rsidR="0A2A28A4" w:rsidRPr="41CF9A28">
        <w:t>day basis.</w:t>
      </w:r>
      <w:r w:rsidRPr="41CF9A28">
        <w:t xml:space="preserve">  </w:t>
      </w:r>
      <w:r w:rsidR="015B5B57" w:rsidRPr="41CF9A28">
        <w:t>In addition, the</w:t>
      </w:r>
      <w:r w:rsidR="59C12D18" w:rsidRPr="41CF9A28">
        <w:t>y</w:t>
      </w:r>
      <w:r w:rsidR="015B5B57" w:rsidRPr="41CF9A28">
        <w:t xml:space="preserve"> will provide project monitoring support as required by the Project Director, organise all project-related paperwork</w:t>
      </w:r>
      <w:r w:rsidR="3760764B" w:rsidRPr="41CF9A28">
        <w:t xml:space="preserve"> and support the project’s ability to ensure workflow remains on schedule as directed.</w:t>
      </w:r>
    </w:p>
    <w:p w14:paraId="7B2A4C25" w14:textId="77777777" w:rsidR="009E4AA2" w:rsidRPr="00EE69EC" w:rsidRDefault="009E4AA2" w:rsidP="005D689B">
      <w:pPr>
        <w:pStyle w:val="Heading3"/>
        <w:rPr>
          <w:rStyle w:val="FootnoteReference"/>
          <w:rFonts w:ascii="FS Me" w:hAnsi="FS Me"/>
          <w:color w:val="006699"/>
          <w:szCs w:val="24"/>
          <w:vertAlign w:val="baseline"/>
        </w:rPr>
      </w:pPr>
      <w:r w:rsidRPr="41CF9A28">
        <w:rPr>
          <w:rStyle w:val="FootnoteReference"/>
          <w:rFonts w:ascii="FS Me" w:hAnsi="FS Me"/>
          <w:color w:val="006699"/>
          <w:szCs w:val="24"/>
          <w:vertAlign w:val="baseline"/>
        </w:rPr>
        <w:t>Principal responsibilities</w:t>
      </w:r>
    </w:p>
    <w:p w14:paraId="20B820E7" w14:textId="03A46B42" w:rsidR="009E4AA2" w:rsidRPr="00AB1774" w:rsidRDefault="009E4AA2" w:rsidP="41CF9A28">
      <w:pPr>
        <w:pStyle w:val="BodyText"/>
        <w:ind w:left="360" w:hanging="360"/>
        <w:rPr>
          <w:rStyle w:val="FootnoteReference"/>
          <w:color w:val="262626" w:themeColor="text1" w:themeTint="D9"/>
          <w:vertAlign w:val="baseline"/>
        </w:rPr>
      </w:pPr>
      <w:r w:rsidRPr="41CF9A28">
        <w:rPr>
          <w:rFonts w:eastAsia="Times New Roman" w:cs="Arial"/>
          <w:color w:val="006699"/>
          <w:lang w:val="en-US" w:eastAsia="en-GB"/>
        </w:rPr>
        <w:t>1.</w:t>
      </w:r>
      <w:r>
        <w:tab/>
      </w:r>
      <w:r w:rsidR="005C1603" w:rsidRPr="41CF9A28">
        <w:rPr>
          <w:rFonts w:eastAsia="Times New Roman" w:cs="Arial"/>
          <w:color w:val="006699"/>
          <w:lang w:val="en-US" w:eastAsia="en-GB"/>
        </w:rPr>
        <w:t>Arranging meetings</w:t>
      </w:r>
      <w:r w:rsidR="001A425F" w:rsidRPr="41CF9A28">
        <w:rPr>
          <w:rFonts w:eastAsia="Times New Roman" w:cs="Arial"/>
          <w:color w:val="006699"/>
          <w:lang w:val="en-US" w:eastAsia="en-GB"/>
        </w:rPr>
        <w:t xml:space="preserve"> </w:t>
      </w:r>
      <w:r w:rsidR="001A425F" w:rsidRPr="41CF9A28">
        <w:rPr>
          <w:rFonts w:eastAsia="Times New Roman" w:cs="Arial"/>
          <w:color w:val="262626" w:themeColor="text1" w:themeTint="D9"/>
          <w:lang w:val="en-US" w:eastAsia="en-GB"/>
        </w:rPr>
        <w:t>– including, but not limited to:</w:t>
      </w:r>
    </w:p>
    <w:p w14:paraId="52D30254" w14:textId="30B6703C" w:rsidR="009E4AA2" w:rsidRPr="00EE69EC" w:rsidRDefault="005C1603" w:rsidP="41CF9A28">
      <w:pPr>
        <w:pStyle w:val="BodyText"/>
        <w:numPr>
          <w:ilvl w:val="0"/>
          <w:numId w:val="39"/>
        </w:numPr>
        <w:rPr>
          <w:rStyle w:val="FootnoteReference"/>
          <w:vertAlign w:val="baseline"/>
        </w:rPr>
      </w:pPr>
      <w:r w:rsidRPr="41CF9A28">
        <w:rPr>
          <w:rStyle w:val="FootnoteReference"/>
          <w:vertAlign w:val="baseline"/>
        </w:rPr>
        <w:t>M</w:t>
      </w:r>
      <w:r w:rsidRPr="41CF9A28">
        <w:t>onthly online Project Board meetings</w:t>
      </w:r>
    </w:p>
    <w:p w14:paraId="040D2424" w14:textId="1AD6F89B" w:rsidR="009E4AA2" w:rsidRPr="00EE69EC" w:rsidRDefault="005C1603" w:rsidP="41CF9A28">
      <w:pPr>
        <w:pStyle w:val="BodyText"/>
        <w:numPr>
          <w:ilvl w:val="0"/>
          <w:numId w:val="39"/>
        </w:numPr>
        <w:rPr>
          <w:rStyle w:val="FootnoteReference"/>
          <w:vertAlign w:val="baseline"/>
        </w:rPr>
      </w:pPr>
      <w:r w:rsidRPr="41CF9A28">
        <w:rPr>
          <w:rStyle w:val="FootnoteReference"/>
          <w:vertAlign w:val="baseline"/>
        </w:rPr>
        <w:t>Q</w:t>
      </w:r>
      <w:r w:rsidRPr="41CF9A28">
        <w:t>uarterly in-person Project Board meetings</w:t>
      </w:r>
    </w:p>
    <w:p w14:paraId="07302178" w14:textId="1AEAC761" w:rsidR="009E4AA2" w:rsidRPr="00EE69EC" w:rsidRDefault="4CFFF02D" w:rsidP="41CF9A28">
      <w:pPr>
        <w:pStyle w:val="BodyText"/>
        <w:numPr>
          <w:ilvl w:val="0"/>
          <w:numId w:val="39"/>
        </w:numPr>
      </w:pPr>
      <w:r w:rsidRPr="41CF9A28">
        <w:rPr>
          <w:rStyle w:val="FootnoteReference"/>
          <w:vertAlign w:val="baseline"/>
        </w:rPr>
        <w:t>A</w:t>
      </w:r>
      <w:r w:rsidRPr="41CF9A28">
        <w:t xml:space="preserve">d-hoc meetings as required by the Project Board, the Project </w:t>
      </w:r>
      <w:proofErr w:type="gramStart"/>
      <w:r w:rsidRPr="41CF9A28">
        <w:t>Director</w:t>
      </w:r>
      <w:proofErr w:type="gramEnd"/>
      <w:r w:rsidR="0CB77C18" w:rsidRPr="41CF9A28">
        <w:t xml:space="preserve"> and Chair of the Project Board (for example Communications Group and Gallery Network Group</w:t>
      </w:r>
      <w:r w:rsidR="78B5EC0B" w:rsidRPr="41CF9A28">
        <w:t>)</w:t>
      </w:r>
    </w:p>
    <w:p w14:paraId="30B0EA98" w14:textId="67CAB11C" w:rsidR="7D7DC63D" w:rsidRDefault="00BA2D37" w:rsidP="41CF9A28">
      <w:pPr>
        <w:pStyle w:val="BodyText"/>
        <w:numPr>
          <w:ilvl w:val="0"/>
          <w:numId w:val="39"/>
        </w:numPr>
      </w:pPr>
      <w:r>
        <w:lastRenderedPageBreak/>
        <w:t>Arranging simultaneous</w:t>
      </w:r>
      <w:r w:rsidRPr="41CF9A28">
        <w:t xml:space="preserve"> </w:t>
      </w:r>
      <w:r w:rsidR="7D7DC63D" w:rsidRPr="41CF9A28">
        <w:t xml:space="preserve">translation at Project Board meetings as </w:t>
      </w:r>
      <w:proofErr w:type="gramStart"/>
      <w:r w:rsidR="7D7DC63D" w:rsidRPr="41CF9A28">
        <w:t>required;</w:t>
      </w:r>
      <w:proofErr w:type="gramEnd"/>
    </w:p>
    <w:p w14:paraId="34594E04" w14:textId="19003E97" w:rsidR="009E4AA2" w:rsidRPr="009E4AA2" w:rsidRDefault="009E4AA2" w:rsidP="41CF9A28">
      <w:pPr>
        <w:pStyle w:val="BodyText"/>
        <w:ind w:left="360" w:hanging="360"/>
        <w:rPr>
          <w:rStyle w:val="FootnoteReference"/>
          <w:vertAlign w:val="baseline"/>
        </w:rPr>
      </w:pPr>
      <w:r w:rsidRPr="41CF9A28">
        <w:rPr>
          <w:rFonts w:eastAsia="Times New Roman" w:cs="Arial"/>
          <w:color w:val="006699"/>
          <w:lang w:val="en-US" w:eastAsia="en-GB"/>
        </w:rPr>
        <w:t>2.</w:t>
      </w:r>
      <w:r>
        <w:tab/>
      </w:r>
      <w:r w:rsidR="005C1603" w:rsidRPr="41CF9A28">
        <w:rPr>
          <w:rFonts w:eastAsia="Times New Roman" w:cs="Arial"/>
          <w:color w:val="006699"/>
          <w:lang w:val="en-US" w:eastAsia="en-GB"/>
        </w:rPr>
        <w:t xml:space="preserve">Minuting meetings </w:t>
      </w:r>
      <w:r w:rsidRPr="41CF9A28">
        <w:rPr>
          <w:rStyle w:val="FootnoteReference"/>
          <w:vertAlign w:val="baseline"/>
        </w:rPr>
        <w:t>– ensurin</w:t>
      </w:r>
      <w:r w:rsidR="005C1603" w:rsidRPr="41CF9A28">
        <w:rPr>
          <w:rStyle w:val="FootnoteReference"/>
          <w:vertAlign w:val="baseline"/>
        </w:rPr>
        <w:t>g that accurate minutes are recorded from Project Board meetings and any other ad-hoc meetings as required, following the NCAGW minutes framework</w:t>
      </w:r>
      <w:r w:rsidR="03E45CA2" w:rsidRPr="41CF9A28">
        <w:rPr>
          <w:rStyle w:val="FootnoteReference"/>
          <w:vertAlign w:val="baseline"/>
        </w:rPr>
        <w:t>;</w:t>
      </w:r>
    </w:p>
    <w:p w14:paraId="2981AB41" w14:textId="54DE173E" w:rsidR="009E4AA2" w:rsidRPr="009E4AA2" w:rsidRDefault="009E4AA2" w:rsidP="41CF9A28">
      <w:pPr>
        <w:pStyle w:val="BodyText"/>
        <w:ind w:left="360" w:hanging="360"/>
      </w:pPr>
      <w:r w:rsidRPr="41CF9A28">
        <w:rPr>
          <w:rFonts w:eastAsia="Times New Roman" w:cs="Arial"/>
          <w:color w:val="006699"/>
          <w:lang w:val="en-US" w:eastAsia="en-GB"/>
        </w:rPr>
        <w:t>3.</w:t>
      </w:r>
      <w:r>
        <w:tab/>
      </w:r>
      <w:r w:rsidR="005C1603" w:rsidRPr="41CF9A28">
        <w:rPr>
          <w:rFonts w:eastAsia="Times New Roman" w:cs="Arial"/>
          <w:color w:val="006699"/>
          <w:lang w:val="en-US" w:eastAsia="en-GB"/>
        </w:rPr>
        <w:t>Arranging and distributing papers</w:t>
      </w:r>
      <w:r w:rsidRPr="41CF9A28">
        <w:rPr>
          <w:rStyle w:val="FootnoteReference"/>
          <w:vertAlign w:val="baseline"/>
        </w:rPr>
        <w:t xml:space="preserve"> – </w:t>
      </w:r>
      <w:r w:rsidR="005C1603" w:rsidRPr="41CF9A28">
        <w:rPr>
          <w:rStyle w:val="FootnoteReference"/>
          <w:vertAlign w:val="baseline"/>
        </w:rPr>
        <w:t>w</w:t>
      </w:r>
      <w:r w:rsidR="005C1603" w:rsidRPr="41CF9A28">
        <w:t xml:space="preserve">orking </w:t>
      </w:r>
      <w:r w:rsidR="6786739F" w:rsidRPr="41CF9A28">
        <w:t xml:space="preserve">proactively </w:t>
      </w:r>
      <w:r w:rsidR="005C1603" w:rsidRPr="41CF9A28">
        <w:t>with the Project Director and Chair on meeting agendas, circulating papers in advance of meetings</w:t>
      </w:r>
      <w:r w:rsidR="56EDD494" w:rsidRPr="41CF9A28">
        <w:t xml:space="preserve"> to agreed </w:t>
      </w:r>
      <w:proofErr w:type="gramStart"/>
      <w:r w:rsidR="56EDD494" w:rsidRPr="41CF9A28">
        <w:t>deadlines;</w:t>
      </w:r>
      <w:proofErr w:type="gramEnd"/>
    </w:p>
    <w:p w14:paraId="3297BFA7" w14:textId="387DE4EC" w:rsidR="009E4AA2" w:rsidRPr="009E4AA2" w:rsidRDefault="009E4AA2" w:rsidP="41CF9A28">
      <w:pPr>
        <w:pStyle w:val="BodyText"/>
        <w:ind w:left="360" w:hanging="360"/>
        <w:rPr>
          <w:rStyle w:val="FootnoteReference"/>
          <w:vertAlign w:val="baseline"/>
        </w:rPr>
      </w:pPr>
      <w:r w:rsidRPr="41CF9A28">
        <w:rPr>
          <w:rFonts w:eastAsia="Times New Roman" w:cs="Arial"/>
          <w:color w:val="006699"/>
          <w:lang w:val="en-US" w:eastAsia="en-GB"/>
        </w:rPr>
        <w:t>4.</w:t>
      </w:r>
      <w:r>
        <w:tab/>
      </w:r>
      <w:r w:rsidR="005C1603" w:rsidRPr="41CF9A28">
        <w:rPr>
          <w:rFonts w:eastAsia="Times New Roman" w:cs="Arial"/>
          <w:color w:val="006699"/>
          <w:lang w:val="en-US" w:eastAsia="en-GB"/>
        </w:rPr>
        <w:t>Taking ownership of key documents</w:t>
      </w:r>
      <w:r w:rsidRPr="41CF9A28">
        <w:rPr>
          <w:rStyle w:val="FootnoteReference"/>
          <w:vertAlign w:val="baseline"/>
        </w:rPr>
        <w:t xml:space="preserve"> – </w:t>
      </w:r>
      <w:r w:rsidR="005C1603" w:rsidRPr="41CF9A28">
        <w:rPr>
          <w:rStyle w:val="FootnoteReference"/>
          <w:vertAlign w:val="baseline"/>
        </w:rPr>
        <w:t>c</w:t>
      </w:r>
      <w:r w:rsidR="005C1603" w:rsidRPr="41CF9A28">
        <w:t>ompleting and updating papers for the Project Board,</w:t>
      </w:r>
      <w:r w:rsidR="45DCFFBC" w:rsidRPr="41CF9A28">
        <w:t xml:space="preserve"> the risk register,</w:t>
      </w:r>
      <w:r w:rsidR="005C1603" w:rsidRPr="41CF9A28">
        <w:t xml:space="preserve"> and any other documents as required by the Project Director and Chair</w:t>
      </w:r>
      <w:r w:rsidR="5473BCE0" w:rsidRPr="41CF9A28">
        <w:t>;</w:t>
      </w:r>
    </w:p>
    <w:p w14:paraId="5653C60A" w14:textId="2710B552" w:rsidR="009E4AA2" w:rsidRPr="009E4AA2" w:rsidRDefault="009E4AA2" w:rsidP="41CF9A28">
      <w:pPr>
        <w:pStyle w:val="BodyText"/>
        <w:ind w:left="360" w:hanging="360"/>
        <w:rPr>
          <w:rStyle w:val="FootnoteReference"/>
          <w:vertAlign w:val="baseline"/>
        </w:rPr>
      </w:pPr>
      <w:r w:rsidRPr="41CF9A28">
        <w:rPr>
          <w:rFonts w:eastAsia="Times New Roman" w:cs="Arial"/>
          <w:color w:val="006699"/>
          <w:lang w:val="en-US" w:eastAsia="en-GB"/>
        </w:rPr>
        <w:t>5.</w:t>
      </w:r>
      <w:r>
        <w:tab/>
      </w:r>
      <w:r w:rsidR="005C1603" w:rsidRPr="41CF9A28">
        <w:rPr>
          <w:rFonts w:eastAsia="Times New Roman" w:cs="Arial"/>
          <w:color w:val="006699"/>
          <w:lang w:val="en-US" w:eastAsia="en-GB"/>
        </w:rPr>
        <w:t>Managing the Project Director’s diary</w:t>
      </w:r>
      <w:r w:rsidRPr="41CF9A28">
        <w:rPr>
          <w:rStyle w:val="FootnoteReference"/>
          <w:vertAlign w:val="baseline"/>
        </w:rPr>
        <w:t xml:space="preserve"> – </w:t>
      </w:r>
      <w:r w:rsidR="005C1603" w:rsidRPr="41CF9A28">
        <w:rPr>
          <w:rStyle w:val="FootnoteReference"/>
          <w:vertAlign w:val="baseline"/>
        </w:rPr>
        <w:t>e</w:t>
      </w:r>
      <w:r w:rsidR="005C1603" w:rsidRPr="41CF9A28">
        <w:t>nsuring that the Project Director can attend key meetings and that their diary is kept up to date</w:t>
      </w:r>
      <w:r w:rsidR="6DCD4873" w:rsidRPr="41CF9A28">
        <w:t>;</w:t>
      </w:r>
    </w:p>
    <w:p w14:paraId="7DC6D716" w14:textId="2C88DE98" w:rsidR="009E4AA2" w:rsidRDefault="009E4AA2" w:rsidP="41CF9A28">
      <w:pPr>
        <w:pStyle w:val="BodyText"/>
        <w:ind w:left="360" w:hanging="360"/>
        <w:rPr>
          <w:rStyle w:val="FootnoteReference"/>
          <w:vertAlign w:val="baseline"/>
        </w:rPr>
      </w:pPr>
      <w:r w:rsidRPr="41CF9A28">
        <w:rPr>
          <w:rFonts w:eastAsia="Times New Roman" w:cs="Arial"/>
          <w:color w:val="006699"/>
          <w:lang w:val="en-US" w:eastAsia="en-GB"/>
        </w:rPr>
        <w:t>6.</w:t>
      </w:r>
      <w:r>
        <w:tab/>
      </w:r>
      <w:r w:rsidR="005C1603" w:rsidRPr="41CF9A28">
        <w:rPr>
          <w:rFonts w:eastAsia="Times New Roman" w:cs="Arial"/>
          <w:color w:val="006699"/>
          <w:lang w:val="en-US" w:eastAsia="en-GB"/>
        </w:rPr>
        <w:t xml:space="preserve">Being a contact </w:t>
      </w:r>
      <w:r w:rsidR="005C1F65" w:rsidRPr="41CF9A28">
        <w:rPr>
          <w:rFonts w:eastAsia="Times New Roman" w:cs="Arial"/>
          <w:color w:val="006699"/>
          <w:lang w:val="en-US" w:eastAsia="en-GB"/>
        </w:rPr>
        <w:t xml:space="preserve">point </w:t>
      </w:r>
      <w:r w:rsidR="005C1603" w:rsidRPr="41CF9A28">
        <w:rPr>
          <w:rFonts w:eastAsia="Times New Roman" w:cs="Arial"/>
          <w:color w:val="006699"/>
          <w:lang w:val="en-US" w:eastAsia="en-GB"/>
        </w:rPr>
        <w:t xml:space="preserve">for the Project Board, </w:t>
      </w:r>
      <w:proofErr w:type="gramStart"/>
      <w:r w:rsidR="005C1603" w:rsidRPr="41CF9A28">
        <w:rPr>
          <w:rFonts w:eastAsia="Times New Roman" w:cs="Arial"/>
          <w:color w:val="006699"/>
          <w:lang w:val="en-US" w:eastAsia="en-GB"/>
        </w:rPr>
        <w:t>stakeholders</w:t>
      </w:r>
      <w:proofErr w:type="gramEnd"/>
      <w:r w:rsidR="005C1603" w:rsidRPr="41CF9A28">
        <w:rPr>
          <w:rFonts w:eastAsia="Times New Roman" w:cs="Arial"/>
          <w:color w:val="006699"/>
          <w:lang w:val="en-US" w:eastAsia="en-GB"/>
        </w:rPr>
        <w:t xml:space="preserve"> and partners –</w:t>
      </w:r>
      <w:r w:rsidR="005C1603" w:rsidRPr="41CF9A28">
        <w:rPr>
          <w:rStyle w:val="FootnoteReference"/>
          <w:color w:val="4472C4" w:themeColor="accent1"/>
          <w:vertAlign w:val="baseline"/>
        </w:rPr>
        <w:t xml:space="preserve"> </w:t>
      </w:r>
      <w:r w:rsidR="005C1603" w:rsidRPr="41CF9A28">
        <w:rPr>
          <w:rStyle w:val="FootnoteReference"/>
          <w:vertAlign w:val="baseline"/>
        </w:rPr>
        <w:t>efficiently responding to emails, seeking information when required</w:t>
      </w:r>
    </w:p>
    <w:p w14:paraId="4F49A386" w14:textId="159D837F" w:rsidR="001A425F" w:rsidRPr="001A425F" w:rsidRDefault="44F5CAE5" w:rsidP="41CF9A28">
      <w:pPr>
        <w:pStyle w:val="BodyText"/>
        <w:ind w:left="360" w:hanging="360"/>
      </w:pPr>
      <w:r w:rsidRPr="41CF9A28">
        <w:rPr>
          <w:rFonts w:eastAsia="Times New Roman" w:cs="Arial"/>
          <w:color w:val="006699"/>
          <w:lang w:val="en-US" w:eastAsia="en-GB"/>
        </w:rPr>
        <w:t>7.</w:t>
      </w:r>
      <w:r w:rsidRPr="41CF9A28">
        <w:t xml:space="preserve"> </w:t>
      </w:r>
      <w:r>
        <w:tab/>
      </w:r>
      <w:r w:rsidRPr="41CF9A28">
        <w:rPr>
          <w:color w:val="006699"/>
        </w:rPr>
        <w:t>Corporate compliance</w:t>
      </w:r>
      <w:r w:rsidRPr="41CF9A28">
        <w:t xml:space="preserve"> – adheres to those policies that protect staff against potential exposure to reportable risks and incidents. These include Anti-Fraud, General Data Protection Regulations, Welsh Language Standards, Wellbeing of Future Generations and Cyber Security/ICT use</w:t>
      </w:r>
      <w:proofErr w:type="gramStart"/>
      <w:r w:rsidRPr="41CF9A28">
        <w:t>.</w:t>
      </w:r>
      <w:r w:rsidR="0413398A" w:rsidRPr="41CF9A28">
        <w:t>;</w:t>
      </w:r>
      <w:proofErr w:type="gramEnd"/>
    </w:p>
    <w:p w14:paraId="61F45CFF" w14:textId="3F0F739B" w:rsidR="32B33FB2" w:rsidRPr="00AE1BAC" w:rsidRDefault="57A55BEF" w:rsidP="41CF9A28">
      <w:pPr>
        <w:spacing w:after="240"/>
        <w:ind w:left="360" w:hanging="360"/>
        <w:rPr>
          <w:color w:val="000000" w:themeColor="text1"/>
        </w:rPr>
      </w:pPr>
      <w:r w:rsidRPr="41CF9A28">
        <w:rPr>
          <w:color w:val="0070C0"/>
        </w:rPr>
        <w:t xml:space="preserve">8. Co-ordinating financial procedures for the project </w:t>
      </w:r>
      <w:r w:rsidRPr="41CF9A28">
        <w:rPr>
          <w:color w:val="000000" w:themeColor="text1"/>
        </w:rPr>
        <w:t>– ensuring requisitions and purchase orders are raised promptly for project expenditur</w:t>
      </w:r>
      <w:r w:rsidR="2AD1E986" w:rsidRPr="41CF9A28">
        <w:rPr>
          <w:color w:val="000000" w:themeColor="text1"/>
        </w:rPr>
        <w:t>e</w:t>
      </w:r>
      <w:r w:rsidR="71177D56" w:rsidRPr="41CF9A28">
        <w:rPr>
          <w:color w:val="000000" w:themeColor="text1"/>
        </w:rPr>
        <w:t xml:space="preserve"> and act as a point of liaison between the Project </w:t>
      </w:r>
      <w:r w:rsidR="5F866E73" w:rsidRPr="41CF9A28">
        <w:rPr>
          <w:color w:val="000000" w:themeColor="text1"/>
        </w:rPr>
        <w:t>Director</w:t>
      </w:r>
      <w:r w:rsidR="71177D56" w:rsidRPr="41CF9A28">
        <w:rPr>
          <w:color w:val="000000" w:themeColor="text1"/>
        </w:rPr>
        <w:t xml:space="preserve"> and </w:t>
      </w:r>
      <w:r w:rsidR="00FF3A6F">
        <w:rPr>
          <w:color w:val="000000" w:themeColor="text1"/>
        </w:rPr>
        <w:t>the Arts Council of Wales’</w:t>
      </w:r>
      <w:r w:rsidR="00FF3A6F" w:rsidRPr="41CF9A28">
        <w:rPr>
          <w:color w:val="000000" w:themeColor="text1"/>
        </w:rPr>
        <w:t xml:space="preserve"> </w:t>
      </w:r>
      <w:r w:rsidR="1EFD5606" w:rsidRPr="41CF9A28">
        <w:rPr>
          <w:color w:val="000000" w:themeColor="text1"/>
        </w:rPr>
        <w:t>Finance team</w:t>
      </w:r>
      <w:r w:rsidR="71177D56" w:rsidRPr="41CF9A28">
        <w:rPr>
          <w:color w:val="000000" w:themeColor="text1"/>
        </w:rPr>
        <w:t xml:space="preserve"> to support the effective management of project </w:t>
      </w:r>
      <w:proofErr w:type="gramStart"/>
      <w:r w:rsidR="71177D56" w:rsidRPr="41CF9A28">
        <w:rPr>
          <w:color w:val="000000" w:themeColor="text1"/>
        </w:rPr>
        <w:t>resources</w:t>
      </w:r>
      <w:r w:rsidR="4DADDD14" w:rsidRPr="41CF9A28">
        <w:rPr>
          <w:color w:val="000000" w:themeColor="text1"/>
        </w:rPr>
        <w:t>;</w:t>
      </w:r>
      <w:proofErr w:type="gramEnd"/>
    </w:p>
    <w:p w14:paraId="1CE74A3B" w14:textId="140D1254" w:rsidR="32B33FB2" w:rsidRDefault="10CADF94" w:rsidP="41CF9A28">
      <w:pPr>
        <w:spacing w:after="240"/>
        <w:ind w:left="360" w:hanging="360"/>
        <w:rPr>
          <w:color w:val="000000" w:themeColor="text1"/>
        </w:rPr>
      </w:pPr>
      <w:r w:rsidRPr="41CF9A28">
        <w:rPr>
          <w:color w:val="4472C4" w:themeColor="accent1"/>
        </w:rPr>
        <w:t>9. Support project grant procedures</w:t>
      </w:r>
      <w:r w:rsidRPr="41CF9A28">
        <w:rPr>
          <w:color w:val="000000" w:themeColor="text1"/>
        </w:rPr>
        <w:t xml:space="preserve"> </w:t>
      </w:r>
      <w:r w:rsidR="5AEF4548" w:rsidRPr="41CF9A28">
        <w:rPr>
          <w:color w:val="000000" w:themeColor="text1"/>
        </w:rPr>
        <w:t>-</w:t>
      </w:r>
      <w:r w:rsidR="4387E0C3" w:rsidRPr="41CF9A28">
        <w:rPr>
          <w:color w:val="000000" w:themeColor="text1"/>
        </w:rPr>
        <w:t xml:space="preserve"> liaising with the Arts Council’s capital grants team on the project’s behalf to ensure communication and compliance priorities are </w:t>
      </w:r>
      <w:proofErr w:type="gramStart"/>
      <w:r w:rsidR="4387E0C3" w:rsidRPr="41CF9A28">
        <w:rPr>
          <w:color w:val="000000" w:themeColor="text1"/>
        </w:rPr>
        <w:t>ach</w:t>
      </w:r>
      <w:r w:rsidR="4F200CB8" w:rsidRPr="41CF9A28">
        <w:rPr>
          <w:color w:val="000000" w:themeColor="text1"/>
        </w:rPr>
        <w:t>ieved</w:t>
      </w:r>
      <w:r w:rsidR="5FF60556" w:rsidRPr="41CF9A28">
        <w:rPr>
          <w:color w:val="000000" w:themeColor="text1"/>
        </w:rPr>
        <w:t>;</w:t>
      </w:r>
      <w:proofErr w:type="gramEnd"/>
    </w:p>
    <w:p w14:paraId="03D5B377" w14:textId="4EC56D3E" w:rsidR="32B33FB2" w:rsidRDefault="2E3E053C" w:rsidP="41CF9A28">
      <w:pPr>
        <w:spacing w:after="240"/>
        <w:ind w:left="360" w:hanging="360"/>
        <w:rPr>
          <w:color w:val="000000" w:themeColor="text1"/>
        </w:rPr>
      </w:pPr>
      <w:r w:rsidRPr="41CF9A28">
        <w:rPr>
          <w:color w:val="0070C0"/>
        </w:rPr>
        <w:t>1</w:t>
      </w:r>
      <w:r w:rsidR="1D0CD17E" w:rsidRPr="41CF9A28">
        <w:rPr>
          <w:color w:val="0070C0"/>
        </w:rPr>
        <w:t>0</w:t>
      </w:r>
      <w:r w:rsidRPr="41CF9A28">
        <w:rPr>
          <w:color w:val="0070C0"/>
        </w:rPr>
        <w:t xml:space="preserve">. </w:t>
      </w:r>
      <w:r w:rsidR="6AB0E6F2" w:rsidRPr="41CF9A28">
        <w:rPr>
          <w:color w:val="0070C0"/>
        </w:rPr>
        <w:t>Being a</w:t>
      </w:r>
      <w:r w:rsidR="005C1F65" w:rsidRPr="41CF9A28">
        <w:rPr>
          <w:color w:val="0070C0"/>
        </w:rPr>
        <w:t xml:space="preserve"> contact</w:t>
      </w:r>
      <w:r w:rsidR="6AB0E6F2" w:rsidRPr="41CF9A28">
        <w:rPr>
          <w:color w:val="0070C0"/>
        </w:rPr>
        <w:t xml:space="preserve"> point for stakeholders </w:t>
      </w:r>
      <w:r w:rsidR="6AB0E6F2" w:rsidRPr="41CF9A28">
        <w:rPr>
          <w:color w:val="000000" w:themeColor="text1"/>
        </w:rPr>
        <w:t xml:space="preserve">- </w:t>
      </w:r>
      <w:r w:rsidRPr="41CF9A28">
        <w:rPr>
          <w:color w:val="000000" w:themeColor="text1"/>
        </w:rPr>
        <w:t>Maintain</w:t>
      </w:r>
      <w:r w:rsidR="32729825" w:rsidRPr="41CF9A28">
        <w:rPr>
          <w:color w:val="000000" w:themeColor="text1"/>
        </w:rPr>
        <w:t>ing</w:t>
      </w:r>
      <w:r w:rsidRPr="41CF9A28">
        <w:rPr>
          <w:color w:val="000000" w:themeColor="text1"/>
        </w:rPr>
        <w:t xml:space="preserve"> a </w:t>
      </w:r>
      <w:r w:rsidR="32B33FB2" w:rsidRPr="41CF9A28">
        <w:rPr>
          <w:color w:val="000000" w:themeColor="text1"/>
        </w:rPr>
        <w:t xml:space="preserve">productive working relationship </w:t>
      </w:r>
      <w:r w:rsidR="7683E890" w:rsidRPr="41CF9A28">
        <w:rPr>
          <w:color w:val="000000" w:themeColor="text1"/>
        </w:rPr>
        <w:t xml:space="preserve">and regular communication </w:t>
      </w:r>
      <w:r w:rsidR="32B33FB2" w:rsidRPr="41CF9A28">
        <w:rPr>
          <w:color w:val="000000" w:themeColor="text1"/>
        </w:rPr>
        <w:t xml:space="preserve">with internal and external project stakeholders including the NCAGW dispersed gallery </w:t>
      </w:r>
      <w:proofErr w:type="gramStart"/>
      <w:r w:rsidR="32B33FB2" w:rsidRPr="41CF9A28">
        <w:rPr>
          <w:color w:val="000000" w:themeColor="text1"/>
        </w:rPr>
        <w:t>network</w:t>
      </w:r>
      <w:r w:rsidR="3614A0F8" w:rsidRPr="41CF9A28">
        <w:rPr>
          <w:color w:val="000000" w:themeColor="text1"/>
        </w:rPr>
        <w:t>;</w:t>
      </w:r>
      <w:proofErr w:type="gramEnd"/>
    </w:p>
    <w:p w14:paraId="76301FB5" w14:textId="29B5440D" w:rsidR="566272FC" w:rsidRDefault="55D65B29" w:rsidP="41CF9A28">
      <w:pPr>
        <w:rPr>
          <w:color w:val="000000" w:themeColor="text1"/>
        </w:rPr>
      </w:pPr>
      <w:r w:rsidRPr="41CF9A28">
        <w:rPr>
          <w:color w:val="0070C0"/>
        </w:rPr>
        <w:t>1</w:t>
      </w:r>
      <w:r w:rsidR="0B775618" w:rsidRPr="41CF9A28">
        <w:rPr>
          <w:color w:val="0070C0"/>
        </w:rPr>
        <w:t>1</w:t>
      </w:r>
      <w:r w:rsidRPr="41CF9A28">
        <w:rPr>
          <w:color w:val="0070C0"/>
        </w:rPr>
        <w:t xml:space="preserve">. </w:t>
      </w:r>
      <w:r w:rsidR="01FD46ED" w:rsidRPr="41CF9A28">
        <w:rPr>
          <w:color w:val="0070C0"/>
        </w:rPr>
        <w:t xml:space="preserve">Monitoring and reporting </w:t>
      </w:r>
      <w:r w:rsidR="01FD46ED" w:rsidRPr="41CF9A28">
        <w:rPr>
          <w:color w:val="000000" w:themeColor="text1"/>
        </w:rPr>
        <w:t xml:space="preserve">- </w:t>
      </w:r>
      <w:r w:rsidR="32B33FB2" w:rsidRPr="41CF9A28">
        <w:rPr>
          <w:color w:val="000000" w:themeColor="text1"/>
        </w:rPr>
        <w:t xml:space="preserve">Support the Project Director in all aspects of monitoring and reporting on the NCAGW project’s key stages and goals within the project timeframe and support the development of appropriate protocols and systems to achieve </w:t>
      </w:r>
      <w:proofErr w:type="gramStart"/>
      <w:r w:rsidR="32B33FB2" w:rsidRPr="41CF9A28">
        <w:rPr>
          <w:color w:val="000000" w:themeColor="text1"/>
        </w:rPr>
        <w:t>this</w:t>
      </w:r>
      <w:r w:rsidR="67380B77" w:rsidRPr="41CF9A28">
        <w:rPr>
          <w:color w:val="000000" w:themeColor="text1"/>
        </w:rPr>
        <w:t>;</w:t>
      </w:r>
      <w:proofErr w:type="gramEnd"/>
    </w:p>
    <w:p w14:paraId="7F81A6BA" w14:textId="2BCABD7A" w:rsidR="7E12C4F2" w:rsidRDefault="7235FF7D" w:rsidP="41CF9A28">
      <w:pPr>
        <w:rPr>
          <w:color w:val="000000" w:themeColor="text1"/>
        </w:rPr>
      </w:pPr>
      <w:r w:rsidRPr="41CF9A28">
        <w:rPr>
          <w:color w:val="0070C0"/>
        </w:rPr>
        <w:t>12. Supporting project planning and deliver</w:t>
      </w:r>
      <w:r w:rsidR="600AA095" w:rsidRPr="41CF9A28">
        <w:rPr>
          <w:color w:val="0070C0"/>
        </w:rPr>
        <w:t>y</w:t>
      </w:r>
      <w:r w:rsidRPr="41CF9A28">
        <w:rPr>
          <w:color w:val="0070C0"/>
        </w:rPr>
        <w:t xml:space="preserve"> </w:t>
      </w:r>
      <w:r w:rsidRPr="41CF9A28">
        <w:rPr>
          <w:color w:val="000000" w:themeColor="text1"/>
        </w:rPr>
        <w:t xml:space="preserve">– helping to update project and programme plans as </w:t>
      </w:r>
      <w:proofErr w:type="gramStart"/>
      <w:r w:rsidRPr="41CF9A28">
        <w:rPr>
          <w:color w:val="000000" w:themeColor="text1"/>
        </w:rPr>
        <w:t>directed</w:t>
      </w:r>
      <w:r w:rsidR="1592B9C6" w:rsidRPr="41CF9A28">
        <w:rPr>
          <w:color w:val="000000" w:themeColor="text1"/>
        </w:rPr>
        <w:t>;</w:t>
      </w:r>
      <w:proofErr w:type="gramEnd"/>
    </w:p>
    <w:p w14:paraId="50FB6DAC" w14:textId="77777777" w:rsidR="005D3B8B" w:rsidRDefault="005D3B8B" w:rsidP="005D3B8B">
      <w:pPr>
        <w:spacing w:before="0"/>
        <w:rPr>
          <w:color w:val="000000" w:themeColor="text1"/>
        </w:rPr>
      </w:pPr>
    </w:p>
    <w:p w14:paraId="57133361" w14:textId="232700E3" w:rsidR="001A425F" w:rsidRPr="001A425F" w:rsidRDefault="356EE217" w:rsidP="001A425F">
      <w:pPr>
        <w:pStyle w:val="BodyText"/>
        <w:ind w:left="360" w:hanging="360"/>
      </w:pPr>
      <w:r w:rsidRPr="41CF9A28">
        <w:rPr>
          <w:color w:val="0070C0"/>
        </w:rPr>
        <w:t>1</w:t>
      </w:r>
      <w:r w:rsidR="59797ECF" w:rsidRPr="41CF9A28">
        <w:rPr>
          <w:color w:val="0070C0"/>
        </w:rPr>
        <w:t>3</w:t>
      </w:r>
      <w:r w:rsidR="001A425F">
        <w:t>.</w:t>
      </w:r>
      <w:r>
        <w:tab/>
      </w:r>
      <w:r w:rsidR="001A425F" w:rsidRPr="41CF9A28">
        <w:rPr>
          <w:color w:val="006699"/>
        </w:rPr>
        <w:t>Additional duties</w:t>
      </w:r>
      <w:r w:rsidR="001A425F">
        <w:t xml:space="preserve"> – any reasonable duties consistent with the above.</w:t>
      </w:r>
    </w:p>
    <w:p w14:paraId="33011EFC" w14:textId="16A6F911" w:rsidR="001A425F" w:rsidRPr="005C1603" w:rsidRDefault="001A425F" w:rsidP="005C1603">
      <w:pPr>
        <w:pStyle w:val="BodyText"/>
        <w:ind w:left="360" w:hanging="360"/>
      </w:pPr>
    </w:p>
    <w:p w14:paraId="5449A214" w14:textId="55032906" w:rsidR="009E4AA2" w:rsidRPr="00EE69EC" w:rsidRDefault="009E4AA2" w:rsidP="005D689B">
      <w:pPr>
        <w:pStyle w:val="Heading3"/>
        <w:rPr>
          <w:rStyle w:val="FootnoteReference"/>
          <w:rFonts w:ascii="FS Me" w:hAnsi="FS Me"/>
          <w:color w:val="006699"/>
          <w:sz w:val="28"/>
          <w:vertAlign w:val="baseline"/>
        </w:rPr>
      </w:pPr>
      <w:r w:rsidRPr="00EE69EC">
        <w:rPr>
          <w:rStyle w:val="FootnoteReference"/>
          <w:rFonts w:ascii="FS Me" w:hAnsi="FS Me"/>
          <w:color w:val="006699"/>
          <w:sz w:val="28"/>
          <w:vertAlign w:val="baseline"/>
        </w:rPr>
        <w:lastRenderedPageBreak/>
        <w:t>Knowledge, experience and attributes</w:t>
      </w:r>
    </w:p>
    <w:p w14:paraId="4A92AC73" w14:textId="6E8C008B" w:rsidR="005C1603" w:rsidRDefault="005C1603" w:rsidP="009E4AA2">
      <w:pPr>
        <w:pStyle w:val="BodyText"/>
      </w:pPr>
      <w:r>
        <w:t>We want to attract a confident and efficient administrator, who has</w:t>
      </w:r>
      <w:r w:rsidR="012E2705">
        <w:t xml:space="preserve"> demonstrable</w:t>
      </w:r>
      <w:r>
        <w:t xml:space="preserve"> experience of managing a varied workload, efficient in their work and clear in their communication with a diverse range of stakeholders.</w:t>
      </w:r>
    </w:p>
    <w:p w14:paraId="3CD13BB3" w14:textId="695860B0" w:rsidR="009E4AA2" w:rsidRDefault="009E4AA2" w:rsidP="41CF9A28">
      <w:pPr>
        <w:pStyle w:val="BodyText"/>
        <w:rPr>
          <w:rStyle w:val="FootnoteReference"/>
          <w:vertAlign w:val="baseline"/>
        </w:rPr>
      </w:pPr>
      <w:r w:rsidRPr="41CF9A28">
        <w:rPr>
          <w:rStyle w:val="FootnoteReference"/>
          <w:vertAlign w:val="baseline"/>
        </w:rPr>
        <w:t xml:space="preserve">The partners involved in the </w:t>
      </w:r>
      <w:r w:rsidR="6B319CF3" w:rsidRPr="41CF9A28">
        <w:rPr>
          <w:rStyle w:val="FootnoteReference"/>
          <w:vertAlign w:val="baseline"/>
        </w:rPr>
        <w:t>NCAGW</w:t>
      </w:r>
      <w:r w:rsidR="744E68F4" w:rsidRPr="41CF9A28">
        <w:rPr>
          <w:rStyle w:val="FootnoteReference"/>
          <w:vertAlign w:val="baseline"/>
        </w:rPr>
        <w:t xml:space="preserve"> and its project team</w:t>
      </w:r>
      <w:r w:rsidRPr="41CF9A28">
        <w:rPr>
          <w:rStyle w:val="FootnoteReference"/>
          <w:vertAlign w:val="baseline"/>
        </w:rPr>
        <w:t xml:space="preserve"> aspire to be innovative</w:t>
      </w:r>
      <w:r w:rsidR="2BDF1F0B" w:rsidRPr="41CF9A28">
        <w:rPr>
          <w:rStyle w:val="FootnoteReference"/>
          <w:vertAlign w:val="baseline"/>
        </w:rPr>
        <w:t xml:space="preserve"> and</w:t>
      </w:r>
      <w:r w:rsidRPr="41CF9A28">
        <w:rPr>
          <w:rStyle w:val="FootnoteReference"/>
          <w:vertAlign w:val="baseline"/>
        </w:rPr>
        <w:t xml:space="preserve"> forward-looking</w:t>
      </w:r>
      <w:r w:rsidR="2461F8ED" w:rsidRPr="41CF9A28">
        <w:rPr>
          <w:rStyle w:val="FootnoteReference"/>
          <w:vertAlign w:val="baseline"/>
        </w:rPr>
        <w:t>,</w:t>
      </w:r>
      <w:r w:rsidRPr="41CF9A28">
        <w:rPr>
          <w:rStyle w:val="FootnoteReference"/>
          <w:vertAlign w:val="baseline"/>
        </w:rPr>
        <w:t xml:space="preserve"> </w:t>
      </w:r>
      <w:r w:rsidR="16ACD964" w:rsidRPr="41CF9A28">
        <w:rPr>
          <w:rStyle w:val="FootnoteReference"/>
          <w:vertAlign w:val="baseline"/>
        </w:rPr>
        <w:t xml:space="preserve">committed to </w:t>
      </w:r>
      <w:r w:rsidRPr="41CF9A28">
        <w:rPr>
          <w:rStyle w:val="FootnoteReference"/>
          <w:vertAlign w:val="baseline"/>
        </w:rPr>
        <w:t>work</w:t>
      </w:r>
      <w:r w:rsidR="0E14A9F7" w:rsidRPr="41CF9A28">
        <w:rPr>
          <w:rStyle w:val="FootnoteReference"/>
          <w:vertAlign w:val="baseline"/>
        </w:rPr>
        <w:t>ing</w:t>
      </w:r>
      <w:r w:rsidRPr="41CF9A28">
        <w:rPr>
          <w:rStyle w:val="FootnoteReference"/>
          <w:vertAlign w:val="baseline"/>
        </w:rPr>
        <w:t xml:space="preserve"> collaboratively with each other to ensure that we’re efficient, effective and useful.</w:t>
      </w:r>
      <w:r w:rsidR="7AB4FF58" w:rsidRPr="41CF9A28">
        <w:rPr>
          <w:rStyle w:val="FootnoteReference"/>
          <w:vertAlign w:val="baseline"/>
        </w:rPr>
        <w:t xml:space="preserve"> A </w:t>
      </w:r>
      <w:bookmarkStart w:id="0" w:name="_Int_MX5EhvNk"/>
      <w:r w:rsidR="7AB4FF58" w:rsidRPr="41CF9A28">
        <w:rPr>
          <w:rStyle w:val="FootnoteReference"/>
          <w:vertAlign w:val="baseline"/>
        </w:rPr>
        <w:t>solutions</w:t>
      </w:r>
      <w:bookmarkEnd w:id="0"/>
      <w:r w:rsidR="7AB4FF58" w:rsidRPr="41CF9A28">
        <w:rPr>
          <w:rStyle w:val="FootnoteReference"/>
          <w:vertAlign w:val="baseline"/>
        </w:rPr>
        <w:t xml:space="preserve"> focussed Project Co-ordinator who is able to use their own initiative as well as work within provided guidelines would be an asset to the project team at a critical point in its delivery.</w:t>
      </w:r>
    </w:p>
    <w:p w14:paraId="1A1583E6" w14:textId="08FB2344" w:rsidR="009E4AA2" w:rsidRDefault="009E4AA2" w:rsidP="009E4AA2">
      <w:pPr>
        <w:pStyle w:val="BodyText"/>
        <w:rPr>
          <w:rStyle w:val="FootnoteReference"/>
          <w:vertAlign w:val="baseline"/>
        </w:rPr>
      </w:pPr>
      <w:r w:rsidRPr="4807133B">
        <w:rPr>
          <w:rStyle w:val="FootnoteReference"/>
          <w:vertAlign w:val="baseline"/>
        </w:rPr>
        <w:t xml:space="preserve">In addition, this </w:t>
      </w:r>
      <w:r w:rsidR="392C4D2E" w:rsidRPr="4807133B">
        <w:rPr>
          <w:rStyle w:val="FootnoteReference"/>
          <w:vertAlign w:val="baseline"/>
        </w:rPr>
        <w:t xml:space="preserve">freelance </w:t>
      </w:r>
      <w:r w:rsidRPr="4807133B">
        <w:rPr>
          <w:rStyle w:val="FootnoteReference"/>
          <w:vertAlign w:val="baseline"/>
        </w:rPr>
        <w:t>role requires the following specific knowledge, experience and attributes. Applicants will be assessed against the essential and desirable criteria set out below:</w:t>
      </w:r>
    </w:p>
    <w:p w14:paraId="0E89F6C3" w14:textId="5DCC48D1" w:rsidR="00837F92" w:rsidRDefault="00837F92" w:rsidP="009E4AA2">
      <w:pPr>
        <w:pStyle w:val="BodyText"/>
      </w:pPr>
    </w:p>
    <w:p w14:paraId="26EE58C3" w14:textId="77777777" w:rsidR="00837F92" w:rsidRDefault="00837F92" w:rsidP="009E4AA2">
      <w:pPr>
        <w:pStyle w:val="BodyText"/>
        <w:rPr>
          <w:rStyle w:val="FootnoteReference"/>
          <w:vertAlign w:val="baseline"/>
        </w:rPr>
        <w:sectPr w:rsidR="00837F92" w:rsidSect="00837F92">
          <w:headerReference w:type="first" r:id="rId11"/>
          <w:type w:val="continuous"/>
          <w:pgSz w:w="11910" w:h="16840"/>
          <w:pgMar w:top="1134" w:right="1134" w:bottom="1134" w:left="1134" w:header="0" w:footer="394" w:gutter="0"/>
          <w:cols w:space="708"/>
          <w:titlePg/>
          <w:docGrid w:linePitch="360"/>
        </w:sectPr>
      </w:pPr>
    </w:p>
    <w:tbl>
      <w:tblPr>
        <w:tblStyle w:val="TableGrid1"/>
        <w:tblW w:w="15304" w:type="dxa"/>
        <w:tblLook w:val="04A0" w:firstRow="1" w:lastRow="0" w:firstColumn="1" w:lastColumn="0" w:noHBand="0" w:noVBand="1"/>
      </w:tblPr>
      <w:tblGrid>
        <w:gridCol w:w="1628"/>
        <w:gridCol w:w="9991"/>
        <w:gridCol w:w="3685"/>
      </w:tblGrid>
      <w:tr w:rsidR="00837F92" w:rsidRPr="00837F92" w14:paraId="7AD245DD" w14:textId="77777777" w:rsidTr="21D4FF90">
        <w:tc>
          <w:tcPr>
            <w:tcW w:w="1628" w:type="dxa"/>
            <w:shd w:val="clear" w:color="auto" w:fill="DAEEF3"/>
          </w:tcPr>
          <w:p w14:paraId="44D6D376" w14:textId="77777777" w:rsidR="00837F92" w:rsidRPr="00837F92" w:rsidRDefault="00837F92" w:rsidP="00FA23EB">
            <w:pPr>
              <w:widowControl w:val="0"/>
              <w:autoSpaceDE w:val="0"/>
              <w:autoSpaceDN w:val="0"/>
              <w:adjustRightInd w:val="0"/>
              <w:rPr>
                <w:rFonts w:ascii="FS Me Light" w:hAnsi="FS Me Light"/>
                <w:sz w:val="24"/>
                <w:szCs w:val="24"/>
                <w:lang w:val="en-US"/>
              </w:rPr>
            </w:pPr>
          </w:p>
        </w:tc>
        <w:tc>
          <w:tcPr>
            <w:tcW w:w="9991" w:type="dxa"/>
            <w:shd w:val="clear" w:color="auto" w:fill="DAEEF3"/>
          </w:tcPr>
          <w:p w14:paraId="007B38B4" w14:textId="77777777" w:rsidR="00837F92" w:rsidRPr="00837F92" w:rsidRDefault="00837F92" w:rsidP="00FA23EB">
            <w:pPr>
              <w:widowControl w:val="0"/>
              <w:autoSpaceDE w:val="0"/>
              <w:autoSpaceDN w:val="0"/>
              <w:adjustRightInd w:val="0"/>
              <w:rPr>
                <w:rFonts w:ascii="FS Me Light" w:hAnsi="FS Me Light"/>
                <w:b/>
                <w:bCs/>
                <w:sz w:val="24"/>
                <w:szCs w:val="24"/>
                <w:lang w:val="en-US"/>
              </w:rPr>
            </w:pPr>
            <w:r w:rsidRPr="00837F92">
              <w:rPr>
                <w:rFonts w:ascii="FS Me Light" w:hAnsi="FS Me Light"/>
                <w:b/>
                <w:bCs/>
                <w:sz w:val="24"/>
                <w:szCs w:val="24"/>
                <w:lang w:val="en-US"/>
              </w:rPr>
              <w:t>Essential</w:t>
            </w:r>
          </w:p>
        </w:tc>
        <w:tc>
          <w:tcPr>
            <w:tcW w:w="3685" w:type="dxa"/>
            <w:shd w:val="clear" w:color="auto" w:fill="DAEEF3"/>
          </w:tcPr>
          <w:p w14:paraId="123AF4E9" w14:textId="77777777" w:rsidR="00837F92" w:rsidRPr="00837F92" w:rsidRDefault="00837F92" w:rsidP="00FA23EB">
            <w:pPr>
              <w:widowControl w:val="0"/>
              <w:autoSpaceDE w:val="0"/>
              <w:autoSpaceDN w:val="0"/>
              <w:adjustRightInd w:val="0"/>
              <w:rPr>
                <w:rFonts w:ascii="FS Me Light" w:hAnsi="FS Me Light"/>
                <w:b/>
                <w:bCs/>
                <w:sz w:val="24"/>
                <w:szCs w:val="24"/>
                <w:lang w:val="en-US"/>
              </w:rPr>
            </w:pPr>
            <w:r w:rsidRPr="00837F92">
              <w:rPr>
                <w:rFonts w:ascii="FS Me Light" w:hAnsi="FS Me Light"/>
                <w:b/>
                <w:bCs/>
                <w:sz w:val="24"/>
                <w:szCs w:val="24"/>
                <w:lang w:val="en-US"/>
              </w:rPr>
              <w:t>Desirable</w:t>
            </w:r>
          </w:p>
        </w:tc>
      </w:tr>
      <w:tr w:rsidR="00837F92" w:rsidRPr="00837F92" w14:paraId="1FE2F94C" w14:textId="77777777" w:rsidTr="21D4FF90">
        <w:tc>
          <w:tcPr>
            <w:tcW w:w="1628" w:type="dxa"/>
          </w:tcPr>
          <w:p w14:paraId="6FCF35F7" w14:textId="77777777" w:rsidR="00837F92" w:rsidRPr="00837F92" w:rsidRDefault="00837F92" w:rsidP="00FA23EB">
            <w:pPr>
              <w:widowControl w:val="0"/>
              <w:autoSpaceDE w:val="0"/>
              <w:autoSpaceDN w:val="0"/>
              <w:adjustRightInd w:val="0"/>
              <w:rPr>
                <w:rFonts w:ascii="FS Me Light" w:hAnsi="FS Me Light"/>
                <w:b/>
                <w:bCs/>
                <w:sz w:val="24"/>
                <w:szCs w:val="24"/>
                <w:lang w:val="en-US"/>
              </w:rPr>
            </w:pPr>
            <w:r w:rsidRPr="00837F92">
              <w:rPr>
                <w:rFonts w:ascii="FS Me Light" w:hAnsi="FS Me Light"/>
                <w:b/>
                <w:bCs/>
                <w:sz w:val="24"/>
                <w:szCs w:val="24"/>
                <w:lang w:val="en-US"/>
              </w:rPr>
              <w:t>Knowledge</w:t>
            </w:r>
          </w:p>
        </w:tc>
        <w:tc>
          <w:tcPr>
            <w:tcW w:w="9991" w:type="dxa"/>
          </w:tcPr>
          <w:p w14:paraId="5CD08A0B" w14:textId="3704B4F7" w:rsidR="005C1603" w:rsidRDefault="005C1603" w:rsidP="00837F92">
            <w:pPr>
              <w:widowControl w:val="0"/>
              <w:numPr>
                <w:ilvl w:val="0"/>
                <w:numId w:val="42"/>
              </w:numPr>
              <w:autoSpaceDE w:val="0"/>
              <w:autoSpaceDN w:val="0"/>
              <w:adjustRightInd w:val="0"/>
              <w:spacing w:before="120" w:after="120"/>
              <w:ind w:left="714" w:hanging="357"/>
              <w:rPr>
                <w:rFonts w:ascii="FS Me Light" w:hAnsi="FS Me Light"/>
                <w:sz w:val="24"/>
                <w:szCs w:val="24"/>
                <w:lang w:val="en-US"/>
              </w:rPr>
            </w:pPr>
            <w:r>
              <w:rPr>
                <w:rFonts w:ascii="FS Me Light" w:hAnsi="FS Me Light"/>
                <w:sz w:val="24"/>
                <w:szCs w:val="24"/>
                <w:lang w:val="en-US"/>
              </w:rPr>
              <w:t xml:space="preserve">A familiarity with Minuting meetings and recording accurate </w:t>
            </w:r>
            <w:proofErr w:type="gramStart"/>
            <w:r>
              <w:rPr>
                <w:rFonts w:ascii="FS Me Light" w:hAnsi="FS Me Light"/>
                <w:sz w:val="24"/>
                <w:szCs w:val="24"/>
                <w:lang w:val="en-US"/>
              </w:rPr>
              <w:t>information</w:t>
            </w:r>
            <w:proofErr w:type="gramEnd"/>
          </w:p>
          <w:p w14:paraId="4DBA4C3F" w14:textId="6A7BFD4F" w:rsidR="005C1603" w:rsidRDefault="005C1603" w:rsidP="00837F92">
            <w:pPr>
              <w:widowControl w:val="0"/>
              <w:numPr>
                <w:ilvl w:val="0"/>
                <w:numId w:val="42"/>
              </w:numPr>
              <w:autoSpaceDE w:val="0"/>
              <w:autoSpaceDN w:val="0"/>
              <w:adjustRightInd w:val="0"/>
              <w:spacing w:before="120" w:after="120"/>
              <w:ind w:left="714" w:hanging="357"/>
              <w:rPr>
                <w:rFonts w:ascii="FS Me Light" w:hAnsi="FS Me Light"/>
                <w:sz w:val="24"/>
                <w:szCs w:val="24"/>
                <w:lang w:val="en-US"/>
              </w:rPr>
            </w:pPr>
            <w:r>
              <w:rPr>
                <w:rFonts w:ascii="FS Me Light" w:hAnsi="FS Me Light"/>
                <w:sz w:val="24"/>
                <w:szCs w:val="24"/>
                <w:lang w:val="en-US"/>
              </w:rPr>
              <w:t>An understanding of diary management</w:t>
            </w:r>
          </w:p>
          <w:p w14:paraId="591C614C" w14:textId="4C5661AE" w:rsidR="005C1603" w:rsidRDefault="005C1603" w:rsidP="00837F92">
            <w:pPr>
              <w:widowControl w:val="0"/>
              <w:numPr>
                <w:ilvl w:val="0"/>
                <w:numId w:val="42"/>
              </w:numPr>
              <w:autoSpaceDE w:val="0"/>
              <w:autoSpaceDN w:val="0"/>
              <w:adjustRightInd w:val="0"/>
              <w:spacing w:before="120" w:after="120"/>
              <w:ind w:left="714" w:hanging="357"/>
              <w:rPr>
                <w:rFonts w:ascii="FS Me Light" w:hAnsi="FS Me Light"/>
                <w:sz w:val="24"/>
                <w:szCs w:val="24"/>
                <w:lang w:val="en-US"/>
              </w:rPr>
            </w:pPr>
            <w:r>
              <w:rPr>
                <w:rFonts w:ascii="FS Me Light" w:hAnsi="FS Me Light"/>
                <w:sz w:val="24"/>
                <w:szCs w:val="24"/>
                <w:lang w:val="en-US"/>
              </w:rPr>
              <w:t>A passion for the arts in Wales</w:t>
            </w:r>
          </w:p>
          <w:p w14:paraId="7A3E3194" w14:textId="6A539A6A" w:rsidR="00837F92" w:rsidRPr="00837F92" w:rsidRDefault="00625ABA" w:rsidP="00837F92">
            <w:pPr>
              <w:widowControl w:val="0"/>
              <w:numPr>
                <w:ilvl w:val="0"/>
                <w:numId w:val="42"/>
              </w:numPr>
              <w:autoSpaceDE w:val="0"/>
              <w:autoSpaceDN w:val="0"/>
              <w:adjustRightInd w:val="0"/>
              <w:spacing w:before="120" w:after="120"/>
              <w:ind w:left="714" w:hanging="357"/>
              <w:rPr>
                <w:rFonts w:ascii="FS Me Light" w:hAnsi="FS Me Light"/>
                <w:sz w:val="24"/>
                <w:szCs w:val="24"/>
                <w:lang w:val="en-US"/>
              </w:rPr>
            </w:pPr>
            <w:r w:rsidRPr="3EF58448">
              <w:rPr>
                <w:rFonts w:ascii="FS Me Light" w:hAnsi="FS Me Light"/>
                <w:sz w:val="24"/>
                <w:szCs w:val="24"/>
              </w:rPr>
              <w:t>An appreciation of the importance of Welsh language</w:t>
            </w:r>
          </w:p>
        </w:tc>
        <w:tc>
          <w:tcPr>
            <w:tcW w:w="3685" w:type="dxa"/>
          </w:tcPr>
          <w:p w14:paraId="65B372B4" w14:textId="76161190" w:rsidR="00837F92" w:rsidRPr="00837F92" w:rsidRDefault="3C86132F" w:rsidP="10EC89A2">
            <w:pPr>
              <w:pStyle w:val="ListParagraph"/>
              <w:widowControl w:val="0"/>
              <w:numPr>
                <w:ilvl w:val="0"/>
                <w:numId w:val="42"/>
              </w:numPr>
              <w:autoSpaceDE w:val="0"/>
              <w:autoSpaceDN w:val="0"/>
              <w:adjustRightInd w:val="0"/>
              <w:rPr>
                <w:rFonts w:ascii="FS Me Light" w:hAnsi="FS Me Light"/>
                <w:sz w:val="24"/>
                <w:szCs w:val="24"/>
                <w:lang w:val="en-US"/>
              </w:rPr>
            </w:pPr>
            <w:r w:rsidRPr="3EF58448">
              <w:rPr>
                <w:rFonts w:ascii="FS Me Light" w:hAnsi="FS Me Light"/>
                <w:sz w:val="24"/>
                <w:szCs w:val="24"/>
                <w:lang w:val="en-US"/>
              </w:rPr>
              <w:t>Knowledge of project management</w:t>
            </w:r>
            <w:r w:rsidR="1085FC8F" w:rsidRPr="3EF58448">
              <w:rPr>
                <w:rFonts w:ascii="FS Me Light" w:hAnsi="FS Me Light"/>
                <w:sz w:val="24"/>
                <w:szCs w:val="24"/>
                <w:lang w:val="en-US"/>
              </w:rPr>
              <w:t>/planning</w:t>
            </w:r>
            <w:r w:rsidRPr="3EF58448">
              <w:rPr>
                <w:rFonts w:ascii="FS Me Light" w:hAnsi="FS Me Light"/>
                <w:sz w:val="24"/>
                <w:szCs w:val="24"/>
                <w:lang w:val="en-US"/>
              </w:rPr>
              <w:t xml:space="preserve"> systems</w:t>
            </w:r>
          </w:p>
          <w:p w14:paraId="3F00E1CB" w14:textId="3367AF2F" w:rsidR="00837F92" w:rsidRPr="00837F92" w:rsidRDefault="76A436A3" w:rsidP="10EC89A2">
            <w:pPr>
              <w:pStyle w:val="ListParagraph"/>
              <w:widowControl w:val="0"/>
              <w:numPr>
                <w:ilvl w:val="0"/>
                <w:numId w:val="42"/>
              </w:numPr>
              <w:autoSpaceDE w:val="0"/>
              <w:autoSpaceDN w:val="0"/>
              <w:adjustRightInd w:val="0"/>
              <w:rPr>
                <w:rFonts w:ascii="FS Me Light" w:hAnsi="FS Me Light"/>
                <w:sz w:val="24"/>
                <w:szCs w:val="24"/>
                <w:lang w:val="en-US"/>
              </w:rPr>
            </w:pPr>
            <w:r w:rsidRPr="3EF58448">
              <w:rPr>
                <w:rFonts w:ascii="FS Me Light" w:hAnsi="FS Me Light"/>
                <w:sz w:val="24"/>
                <w:szCs w:val="24"/>
                <w:lang w:val="en-US"/>
              </w:rPr>
              <w:t>Knowledge of monitoring requirements for public funding</w:t>
            </w:r>
          </w:p>
        </w:tc>
      </w:tr>
      <w:tr w:rsidR="00837F92" w:rsidRPr="00837F92" w14:paraId="768B7366" w14:textId="77777777" w:rsidTr="21D4FF90">
        <w:tc>
          <w:tcPr>
            <w:tcW w:w="1628" w:type="dxa"/>
          </w:tcPr>
          <w:p w14:paraId="61829633" w14:textId="77777777" w:rsidR="00837F92" w:rsidRPr="00837F92" w:rsidRDefault="00837F92" w:rsidP="00FA23EB">
            <w:pPr>
              <w:widowControl w:val="0"/>
              <w:autoSpaceDE w:val="0"/>
              <w:autoSpaceDN w:val="0"/>
              <w:adjustRightInd w:val="0"/>
              <w:rPr>
                <w:rFonts w:ascii="FS Me Light" w:hAnsi="FS Me Light"/>
                <w:b/>
                <w:bCs/>
                <w:sz w:val="24"/>
                <w:szCs w:val="24"/>
                <w:lang w:val="en-US"/>
              </w:rPr>
            </w:pPr>
            <w:r w:rsidRPr="00837F92">
              <w:rPr>
                <w:rFonts w:ascii="FS Me Light" w:hAnsi="FS Me Light"/>
                <w:b/>
                <w:bCs/>
                <w:sz w:val="24"/>
                <w:szCs w:val="24"/>
                <w:lang w:val="en-US"/>
              </w:rPr>
              <w:t>Skills</w:t>
            </w:r>
          </w:p>
        </w:tc>
        <w:tc>
          <w:tcPr>
            <w:tcW w:w="9991" w:type="dxa"/>
          </w:tcPr>
          <w:p w14:paraId="5D23C595" w14:textId="77777777" w:rsidR="00837F92" w:rsidRPr="00FF3A6F" w:rsidRDefault="00837F92" w:rsidP="00837F92">
            <w:pPr>
              <w:widowControl w:val="0"/>
              <w:numPr>
                <w:ilvl w:val="0"/>
                <w:numId w:val="43"/>
              </w:numPr>
              <w:autoSpaceDE w:val="0"/>
              <w:autoSpaceDN w:val="0"/>
              <w:adjustRightInd w:val="0"/>
              <w:spacing w:before="120" w:after="120"/>
              <w:ind w:left="714" w:hanging="357"/>
              <w:rPr>
                <w:rFonts w:ascii="FS Me Light" w:hAnsi="FS Me Light"/>
                <w:sz w:val="24"/>
                <w:szCs w:val="24"/>
                <w:lang w:val="en-US"/>
              </w:rPr>
            </w:pPr>
            <w:r w:rsidRPr="3EF58448">
              <w:rPr>
                <w:rFonts w:ascii="FS Me Light" w:hAnsi="FS Me Light"/>
                <w:sz w:val="24"/>
                <w:szCs w:val="24"/>
              </w:rPr>
              <w:t>Competent IT and administrative skills</w:t>
            </w:r>
          </w:p>
          <w:p w14:paraId="489A1AFC" w14:textId="77777777" w:rsidR="00FF3A6F" w:rsidRPr="00FF3A6F" w:rsidRDefault="00FF3A6F" w:rsidP="00FF3A6F">
            <w:pPr>
              <w:pStyle w:val="ListParagraph"/>
              <w:numPr>
                <w:ilvl w:val="0"/>
                <w:numId w:val="43"/>
              </w:numPr>
              <w:rPr>
                <w:lang w:val="en-US"/>
              </w:rPr>
            </w:pPr>
            <w:r w:rsidRPr="3EF58448">
              <w:rPr>
                <w:lang w:val="en-US"/>
              </w:rPr>
              <w:t xml:space="preserve">A track record of clear communication and strong </w:t>
            </w:r>
            <w:proofErr w:type="spellStart"/>
            <w:r w:rsidRPr="3EF58448">
              <w:rPr>
                <w:lang w:val="en-US"/>
              </w:rPr>
              <w:t>organisation</w:t>
            </w:r>
            <w:proofErr w:type="spellEnd"/>
            <w:r w:rsidRPr="3EF58448">
              <w:rPr>
                <w:lang w:val="en-US"/>
              </w:rPr>
              <w:t xml:space="preserve"> skills </w:t>
            </w:r>
          </w:p>
          <w:p w14:paraId="69C90834" w14:textId="77777777" w:rsidR="00FF3A6F" w:rsidRPr="00837F92" w:rsidRDefault="00FF3A6F" w:rsidP="3EF58448">
            <w:pPr>
              <w:widowControl w:val="0"/>
              <w:autoSpaceDE w:val="0"/>
              <w:autoSpaceDN w:val="0"/>
              <w:adjustRightInd w:val="0"/>
              <w:spacing w:before="120" w:after="120"/>
              <w:ind w:left="714"/>
              <w:rPr>
                <w:rFonts w:ascii="FS Me Light" w:hAnsi="FS Me Light"/>
                <w:sz w:val="24"/>
                <w:szCs w:val="24"/>
                <w:lang w:val="en-US"/>
              </w:rPr>
            </w:pPr>
          </w:p>
        </w:tc>
        <w:tc>
          <w:tcPr>
            <w:tcW w:w="3685" w:type="dxa"/>
          </w:tcPr>
          <w:p w14:paraId="023F3B01" w14:textId="6F70FCF6" w:rsidR="00837F92" w:rsidRDefault="001A425F" w:rsidP="00837F92">
            <w:pPr>
              <w:pStyle w:val="ListParagraph"/>
              <w:widowControl w:val="0"/>
              <w:numPr>
                <w:ilvl w:val="0"/>
                <w:numId w:val="43"/>
              </w:numPr>
              <w:autoSpaceDE w:val="0"/>
              <w:autoSpaceDN w:val="0"/>
              <w:adjustRightInd w:val="0"/>
              <w:spacing w:before="0" w:line="240" w:lineRule="auto"/>
              <w:rPr>
                <w:rFonts w:ascii="FS Me Light" w:hAnsi="FS Me Light"/>
                <w:sz w:val="24"/>
                <w:szCs w:val="24"/>
                <w:lang w:val="en-US"/>
              </w:rPr>
            </w:pPr>
            <w:r w:rsidRPr="3EF58448">
              <w:rPr>
                <w:rFonts w:ascii="FS Me Light" w:hAnsi="FS Me Light"/>
                <w:sz w:val="24"/>
                <w:szCs w:val="24"/>
                <w:lang w:val="en-US"/>
              </w:rPr>
              <w:t xml:space="preserve">Working knowledge of </w:t>
            </w:r>
            <w:r w:rsidR="00625ABA" w:rsidRPr="3EF58448">
              <w:rPr>
                <w:rFonts w:ascii="FS Me Light" w:hAnsi="FS Me Light"/>
                <w:sz w:val="24"/>
                <w:szCs w:val="24"/>
                <w:lang w:val="en-US"/>
              </w:rPr>
              <w:t>SharePoint</w:t>
            </w:r>
          </w:p>
          <w:p w14:paraId="604C9F63" w14:textId="6DAED3AA" w:rsidR="00625ABA" w:rsidRPr="00625ABA" w:rsidRDefault="001A425F" w:rsidP="00625ABA">
            <w:pPr>
              <w:pStyle w:val="ListParagraph"/>
              <w:widowControl w:val="0"/>
              <w:numPr>
                <w:ilvl w:val="0"/>
                <w:numId w:val="43"/>
              </w:numPr>
              <w:autoSpaceDE w:val="0"/>
              <w:autoSpaceDN w:val="0"/>
              <w:adjustRightInd w:val="0"/>
              <w:spacing w:before="0" w:line="240" w:lineRule="auto"/>
              <w:rPr>
                <w:rFonts w:ascii="FS Me Light" w:hAnsi="FS Me Light"/>
                <w:sz w:val="24"/>
                <w:szCs w:val="24"/>
                <w:lang w:val="en-US"/>
              </w:rPr>
            </w:pPr>
            <w:r w:rsidRPr="3EF58448">
              <w:rPr>
                <w:rFonts w:ascii="FS Me Light" w:hAnsi="FS Me Light"/>
                <w:sz w:val="24"/>
                <w:szCs w:val="24"/>
                <w:lang w:val="en-US"/>
              </w:rPr>
              <w:t>Working knowledge of</w:t>
            </w:r>
            <w:r w:rsidR="00625ABA" w:rsidRPr="3EF58448">
              <w:rPr>
                <w:rFonts w:ascii="FS Me Light" w:hAnsi="FS Me Light"/>
                <w:sz w:val="24"/>
                <w:szCs w:val="24"/>
                <w:lang w:val="en-US"/>
              </w:rPr>
              <w:t xml:space="preserve"> Microsoft Teams/Zoom for hybrid meetings</w:t>
            </w:r>
          </w:p>
        </w:tc>
      </w:tr>
      <w:tr w:rsidR="00837F92" w:rsidRPr="00837F92" w14:paraId="49D8759C" w14:textId="77777777" w:rsidTr="21D4FF90">
        <w:tc>
          <w:tcPr>
            <w:tcW w:w="1628" w:type="dxa"/>
          </w:tcPr>
          <w:p w14:paraId="5ED71979" w14:textId="77777777" w:rsidR="00837F92" w:rsidRPr="00837F92" w:rsidRDefault="00837F92" w:rsidP="00FA23EB">
            <w:pPr>
              <w:widowControl w:val="0"/>
              <w:autoSpaceDE w:val="0"/>
              <w:autoSpaceDN w:val="0"/>
              <w:adjustRightInd w:val="0"/>
              <w:rPr>
                <w:rFonts w:ascii="FS Me Light" w:hAnsi="FS Me Light"/>
                <w:b/>
                <w:bCs/>
                <w:sz w:val="24"/>
                <w:szCs w:val="24"/>
                <w:lang w:val="en-US"/>
              </w:rPr>
            </w:pPr>
            <w:r w:rsidRPr="00837F92">
              <w:rPr>
                <w:rFonts w:ascii="FS Me Light" w:hAnsi="FS Me Light"/>
                <w:b/>
                <w:bCs/>
                <w:sz w:val="24"/>
                <w:szCs w:val="24"/>
                <w:lang w:val="en-US"/>
              </w:rPr>
              <w:t>Experience</w:t>
            </w:r>
          </w:p>
        </w:tc>
        <w:tc>
          <w:tcPr>
            <w:tcW w:w="9991" w:type="dxa"/>
          </w:tcPr>
          <w:p w14:paraId="7CF915E3" w14:textId="6601E362" w:rsidR="00837F92" w:rsidRPr="00837F92" w:rsidRDefault="00625ABA" w:rsidP="00837F92">
            <w:pPr>
              <w:widowControl w:val="0"/>
              <w:numPr>
                <w:ilvl w:val="0"/>
                <w:numId w:val="43"/>
              </w:numPr>
              <w:autoSpaceDE w:val="0"/>
              <w:autoSpaceDN w:val="0"/>
              <w:adjustRightInd w:val="0"/>
              <w:spacing w:before="120" w:after="120"/>
              <w:rPr>
                <w:rFonts w:ascii="FS Me Light" w:hAnsi="FS Me Light"/>
                <w:bCs/>
                <w:sz w:val="24"/>
                <w:szCs w:val="24"/>
              </w:rPr>
            </w:pPr>
            <w:r w:rsidRPr="3EF58448">
              <w:rPr>
                <w:rFonts w:ascii="FS Me Light" w:hAnsi="FS Me Light"/>
                <w:sz w:val="24"/>
                <w:szCs w:val="24"/>
              </w:rPr>
              <w:t xml:space="preserve">Administrative experience </w:t>
            </w:r>
          </w:p>
          <w:p w14:paraId="7AC9AAFC" w14:textId="32CC56F1" w:rsidR="00837F92" w:rsidRPr="00837F92" w:rsidRDefault="00837F92" w:rsidP="00837F92">
            <w:pPr>
              <w:widowControl w:val="0"/>
              <w:numPr>
                <w:ilvl w:val="0"/>
                <w:numId w:val="43"/>
              </w:numPr>
              <w:autoSpaceDE w:val="0"/>
              <w:autoSpaceDN w:val="0"/>
              <w:adjustRightInd w:val="0"/>
              <w:spacing w:before="120" w:after="120"/>
              <w:rPr>
                <w:rFonts w:ascii="FS Me Light" w:hAnsi="FS Me Light"/>
                <w:bCs/>
                <w:sz w:val="24"/>
                <w:szCs w:val="24"/>
              </w:rPr>
            </w:pPr>
            <w:r w:rsidRPr="3EF58448">
              <w:rPr>
                <w:rFonts w:ascii="FS Me Light" w:hAnsi="FS Me Light"/>
                <w:sz w:val="24"/>
                <w:szCs w:val="24"/>
              </w:rPr>
              <w:t xml:space="preserve">Experience of </w:t>
            </w:r>
            <w:r w:rsidR="00625ABA" w:rsidRPr="3EF58448">
              <w:rPr>
                <w:rFonts w:ascii="FS Me Light" w:hAnsi="FS Me Light"/>
                <w:sz w:val="24"/>
                <w:szCs w:val="24"/>
              </w:rPr>
              <w:t>taking ownership of meeting papers</w:t>
            </w:r>
          </w:p>
          <w:p w14:paraId="1C3601FE" w14:textId="53D85839" w:rsidR="00837F92" w:rsidRPr="00625ABA" w:rsidRDefault="00837F92" w:rsidP="00625ABA">
            <w:pPr>
              <w:widowControl w:val="0"/>
              <w:numPr>
                <w:ilvl w:val="0"/>
                <w:numId w:val="43"/>
              </w:numPr>
              <w:autoSpaceDE w:val="0"/>
              <w:autoSpaceDN w:val="0"/>
              <w:adjustRightInd w:val="0"/>
              <w:spacing w:before="120" w:after="120"/>
              <w:rPr>
                <w:rFonts w:ascii="FS Me Light" w:hAnsi="FS Me Light"/>
                <w:bCs/>
                <w:sz w:val="24"/>
                <w:szCs w:val="24"/>
              </w:rPr>
            </w:pPr>
            <w:r w:rsidRPr="3EF58448">
              <w:rPr>
                <w:rFonts w:ascii="FS Me Light" w:hAnsi="FS Me Light"/>
                <w:sz w:val="24"/>
                <w:szCs w:val="24"/>
              </w:rPr>
              <w:t xml:space="preserve">Experience of </w:t>
            </w:r>
            <w:r w:rsidR="00625ABA" w:rsidRPr="3EF58448">
              <w:rPr>
                <w:rFonts w:ascii="FS Me Light" w:hAnsi="FS Me Light"/>
                <w:sz w:val="24"/>
                <w:szCs w:val="24"/>
              </w:rPr>
              <w:t>completing actions in a timely manner</w:t>
            </w:r>
          </w:p>
        </w:tc>
        <w:tc>
          <w:tcPr>
            <w:tcW w:w="3685" w:type="dxa"/>
          </w:tcPr>
          <w:p w14:paraId="5EF721CC" w14:textId="73C79864" w:rsidR="00837F92" w:rsidRPr="00837F92" w:rsidRDefault="00837F92" w:rsidP="00FA23EB">
            <w:pPr>
              <w:widowControl w:val="0"/>
              <w:autoSpaceDE w:val="0"/>
              <w:autoSpaceDN w:val="0"/>
              <w:adjustRightInd w:val="0"/>
              <w:rPr>
                <w:rFonts w:ascii="FS Me Light" w:hAnsi="FS Me Light"/>
                <w:sz w:val="24"/>
                <w:szCs w:val="24"/>
                <w:lang w:val="en-US"/>
              </w:rPr>
            </w:pPr>
          </w:p>
        </w:tc>
      </w:tr>
      <w:tr w:rsidR="00837F92" w:rsidRPr="00837F92" w14:paraId="006DA8A8" w14:textId="77777777" w:rsidTr="21D4FF90">
        <w:tc>
          <w:tcPr>
            <w:tcW w:w="1628" w:type="dxa"/>
          </w:tcPr>
          <w:p w14:paraId="1024CE19" w14:textId="77777777" w:rsidR="00837F92" w:rsidRPr="00837F92" w:rsidRDefault="00837F92" w:rsidP="00FA23EB">
            <w:pPr>
              <w:widowControl w:val="0"/>
              <w:autoSpaceDE w:val="0"/>
              <w:autoSpaceDN w:val="0"/>
              <w:adjustRightInd w:val="0"/>
              <w:rPr>
                <w:rFonts w:ascii="FS Me Light" w:hAnsi="FS Me Light"/>
                <w:b/>
                <w:bCs/>
                <w:sz w:val="24"/>
                <w:szCs w:val="24"/>
                <w:lang w:val="en-US"/>
              </w:rPr>
            </w:pPr>
            <w:r w:rsidRPr="00837F92">
              <w:rPr>
                <w:rFonts w:ascii="FS Me Light" w:hAnsi="FS Me Light"/>
                <w:b/>
                <w:bCs/>
                <w:sz w:val="24"/>
                <w:szCs w:val="24"/>
                <w:lang w:val="en-US"/>
              </w:rPr>
              <w:t>Attributes</w:t>
            </w:r>
          </w:p>
        </w:tc>
        <w:tc>
          <w:tcPr>
            <w:tcW w:w="9991" w:type="dxa"/>
          </w:tcPr>
          <w:p w14:paraId="6F034230" w14:textId="5F882B87" w:rsidR="00837F92" w:rsidRPr="00837F92" w:rsidRDefault="00837F92" w:rsidP="00837F92">
            <w:pPr>
              <w:widowControl w:val="0"/>
              <w:numPr>
                <w:ilvl w:val="0"/>
                <w:numId w:val="44"/>
              </w:numPr>
              <w:autoSpaceDE w:val="0"/>
              <w:autoSpaceDN w:val="0"/>
              <w:adjustRightInd w:val="0"/>
              <w:spacing w:before="120" w:after="120"/>
              <w:ind w:left="714" w:hanging="357"/>
              <w:rPr>
                <w:rFonts w:ascii="FS Me Light" w:hAnsi="FS Me Light"/>
                <w:sz w:val="24"/>
                <w:szCs w:val="24"/>
                <w:lang w:val="en-US"/>
              </w:rPr>
            </w:pPr>
            <w:r w:rsidRPr="00837F92">
              <w:rPr>
                <w:rFonts w:ascii="FS Me Light" w:hAnsi="FS Me Light"/>
                <w:sz w:val="24"/>
                <w:szCs w:val="24"/>
              </w:rPr>
              <w:t xml:space="preserve">The personal authority to operate </w:t>
            </w:r>
            <w:r w:rsidR="00625ABA">
              <w:rPr>
                <w:rFonts w:ascii="FS Me Light" w:hAnsi="FS Me Light"/>
                <w:sz w:val="24"/>
                <w:szCs w:val="24"/>
              </w:rPr>
              <w:t xml:space="preserve">at pace with arising </w:t>
            </w:r>
            <w:proofErr w:type="gramStart"/>
            <w:r w:rsidR="00625ABA">
              <w:rPr>
                <w:rFonts w:ascii="FS Me Light" w:hAnsi="FS Me Light"/>
                <w:sz w:val="24"/>
                <w:szCs w:val="24"/>
              </w:rPr>
              <w:t>actions</w:t>
            </w:r>
            <w:proofErr w:type="gramEnd"/>
            <w:r w:rsidRPr="00837F92">
              <w:rPr>
                <w:rFonts w:ascii="FS Me Light" w:hAnsi="FS Me Light"/>
                <w:sz w:val="24"/>
                <w:szCs w:val="24"/>
              </w:rPr>
              <w:t xml:space="preserve"> </w:t>
            </w:r>
          </w:p>
          <w:p w14:paraId="6B0F129D" w14:textId="258DAA15" w:rsidR="00837F92" w:rsidRPr="00837F92" w:rsidRDefault="4D49ADFF" w:rsidP="00837F92">
            <w:pPr>
              <w:widowControl w:val="0"/>
              <w:numPr>
                <w:ilvl w:val="0"/>
                <w:numId w:val="44"/>
              </w:numPr>
              <w:autoSpaceDE w:val="0"/>
              <w:autoSpaceDN w:val="0"/>
              <w:adjustRightInd w:val="0"/>
              <w:spacing w:before="120" w:after="120"/>
              <w:ind w:left="714" w:hanging="357"/>
              <w:rPr>
                <w:rFonts w:ascii="FS Me Light" w:hAnsi="FS Me Light"/>
                <w:sz w:val="24"/>
                <w:szCs w:val="24"/>
                <w:lang w:val="en-US"/>
              </w:rPr>
            </w:pPr>
            <w:r w:rsidRPr="21D4FF90">
              <w:rPr>
                <w:rFonts w:ascii="FS Me Light" w:hAnsi="FS Me Light"/>
                <w:sz w:val="24"/>
                <w:szCs w:val="24"/>
              </w:rPr>
              <w:t>Strong</w:t>
            </w:r>
            <w:r w:rsidR="7D5F81A5" w:rsidRPr="21D4FF90">
              <w:rPr>
                <w:rFonts w:ascii="FS Me Light" w:hAnsi="FS Me Light"/>
                <w:sz w:val="24"/>
                <w:szCs w:val="24"/>
              </w:rPr>
              <w:t xml:space="preserve"> spoken and written communication skills</w:t>
            </w:r>
          </w:p>
          <w:p w14:paraId="41F91BD2" w14:textId="4D578327" w:rsidR="16619A9A" w:rsidRDefault="3847BBE9" w:rsidP="31C724AD">
            <w:pPr>
              <w:widowControl w:val="0"/>
              <w:numPr>
                <w:ilvl w:val="0"/>
                <w:numId w:val="44"/>
              </w:numPr>
              <w:spacing w:before="120" w:after="120"/>
              <w:ind w:left="714" w:hanging="357"/>
              <w:rPr>
                <w:rFonts w:ascii="FS Me Light" w:hAnsi="FS Me Light"/>
                <w:sz w:val="24"/>
                <w:szCs w:val="24"/>
                <w:lang w:val="en-US"/>
              </w:rPr>
            </w:pPr>
            <w:r w:rsidRPr="21D4FF90">
              <w:rPr>
                <w:rFonts w:ascii="FS Me Light" w:hAnsi="FS Me Light"/>
                <w:sz w:val="24"/>
                <w:szCs w:val="24"/>
                <w:lang w:val="en-US"/>
              </w:rPr>
              <w:t xml:space="preserve">The ability to work with a degree of </w:t>
            </w:r>
            <w:proofErr w:type="gramStart"/>
            <w:r w:rsidRPr="21D4FF90">
              <w:rPr>
                <w:rFonts w:ascii="FS Me Light" w:hAnsi="FS Me Light"/>
                <w:sz w:val="24"/>
                <w:szCs w:val="24"/>
                <w:lang w:val="en-US"/>
              </w:rPr>
              <w:t>autonomy</w:t>
            </w:r>
            <w:proofErr w:type="gramEnd"/>
          </w:p>
          <w:p w14:paraId="1075DBD8" w14:textId="382B9F69" w:rsidR="00837F92" w:rsidRPr="00837F92" w:rsidRDefault="00837F92" w:rsidP="00837F92">
            <w:pPr>
              <w:widowControl w:val="0"/>
              <w:numPr>
                <w:ilvl w:val="0"/>
                <w:numId w:val="44"/>
              </w:numPr>
              <w:autoSpaceDE w:val="0"/>
              <w:autoSpaceDN w:val="0"/>
              <w:adjustRightInd w:val="0"/>
              <w:spacing w:before="120" w:after="120"/>
              <w:ind w:left="714" w:hanging="357"/>
              <w:rPr>
                <w:rFonts w:ascii="FS Me Light" w:hAnsi="FS Me Light"/>
                <w:sz w:val="24"/>
                <w:szCs w:val="24"/>
                <w:lang w:val="en-US"/>
              </w:rPr>
            </w:pPr>
            <w:r w:rsidRPr="00837F92">
              <w:rPr>
                <w:rFonts w:ascii="FS Me Light" w:hAnsi="FS Me Light"/>
                <w:sz w:val="24"/>
                <w:szCs w:val="24"/>
              </w:rPr>
              <w:t xml:space="preserve">The ability and willingness to </w:t>
            </w:r>
            <w:r w:rsidR="00625ABA">
              <w:rPr>
                <w:rFonts w:ascii="FS Me Light" w:hAnsi="FS Me Light"/>
                <w:sz w:val="24"/>
                <w:szCs w:val="24"/>
              </w:rPr>
              <w:t>occasionally</w:t>
            </w:r>
            <w:r w:rsidRPr="00837F92">
              <w:rPr>
                <w:rFonts w:ascii="FS Me Light" w:hAnsi="FS Me Light"/>
                <w:sz w:val="24"/>
                <w:szCs w:val="24"/>
              </w:rPr>
              <w:t xml:space="preserve"> travel throughout Wales</w:t>
            </w:r>
          </w:p>
        </w:tc>
        <w:tc>
          <w:tcPr>
            <w:tcW w:w="3685" w:type="dxa"/>
          </w:tcPr>
          <w:p w14:paraId="147FA871" w14:textId="77777777" w:rsidR="00837F92" w:rsidRPr="00837F92" w:rsidRDefault="00837F92" w:rsidP="00FA23EB">
            <w:pPr>
              <w:widowControl w:val="0"/>
              <w:autoSpaceDE w:val="0"/>
              <w:autoSpaceDN w:val="0"/>
              <w:adjustRightInd w:val="0"/>
              <w:rPr>
                <w:rFonts w:ascii="FS Me Light" w:hAnsi="FS Me Light"/>
                <w:sz w:val="24"/>
                <w:szCs w:val="24"/>
                <w:lang w:val="en-US"/>
              </w:rPr>
            </w:pPr>
          </w:p>
        </w:tc>
      </w:tr>
      <w:tr w:rsidR="00837F92" w:rsidRPr="00837F92" w14:paraId="31DD0BE0" w14:textId="77777777" w:rsidTr="21D4FF90">
        <w:tc>
          <w:tcPr>
            <w:tcW w:w="1628" w:type="dxa"/>
          </w:tcPr>
          <w:p w14:paraId="09EBF1F4" w14:textId="77777777" w:rsidR="00837F92" w:rsidRPr="00837F92" w:rsidRDefault="00837F92" w:rsidP="00FA23EB">
            <w:pPr>
              <w:widowControl w:val="0"/>
              <w:autoSpaceDE w:val="0"/>
              <w:autoSpaceDN w:val="0"/>
              <w:adjustRightInd w:val="0"/>
              <w:rPr>
                <w:rFonts w:ascii="FS Me Light" w:hAnsi="FS Me Light"/>
                <w:b/>
                <w:bCs/>
                <w:sz w:val="24"/>
                <w:szCs w:val="24"/>
                <w:lang w:val="en-US"/>
              </w:rPr>
            </w:pPr>
            <w:r w:rsidRPr="00837F92">
              <w:rPr>
                <w:rFonts w:ascii="FS Me Light" w:hAnsi="FS Me Light"/>
                <w:b/>
                <w:bCs/>
                <w:sz w:val="24"/>
                <w:szCs w:val="24"/>
                <w:lang w:val="en-US"/>
              </w:rPr>
              <w:t>Welsh language</w:t>
            </w:r>
          </w:p>
        </w:tc>
        <w:tc>
          <w:tcPr>
            <w:tcW w:w="9991" w:type="dxa"/>
          </w:tcPr>
          <w:p w14:paraId="2A6C6A65" w14:textId="77777777" w:rsidR="00837F92" w:rsidRPr="00837F92" w:rsidRDefault="0B7DDB0E" w:rsidP="10EC89A2">
            <w:pPr>
              <w:widowControl w:val="0"/>
              <w:numPr>
                <w:ilvl w:val="0"/>
                <w:numId w:val="45"/>
              </w:numPr>
              <w:autoSpaceDE w:val="0"/>
              <w:autoSpaceDN w:val="0"/>
              <w:adjustRightInd w:val="0"/>
              <w:spacing w:before="120" w:after="240"/>
              <w:rPr>
                <w:rFonts w:ascii="FS Me Light" w:hAnsi="FS Me Light"/>
                <w:sz w:val="24"/>
                <w:szCs w:val="24"/>
                <w:lang w:val="en-US"/>
              </w:rPr>
            </w:pPr>
            <w:r w:rsidRPr="10EC89A2">
              <w:rPr>
                <w:rFonts w:ascii="FS Me Light" w:hAnsi="FS Me Light"/>
                <w:sz w:val="24"/>
                <w:szCs w:val="24"/>
              </w:rPr>
              <w:t>Fluency in Welsh (both written and spoken)</w:t>
            </w:r>
          </w:p>
          <w:p w14:paraId="3BADC49B" w14:textId="30C709E8" w:rsidR="00837F92" w:rsidRPr="00837F92" w:rsidRDefault="00837F92" w:rsidP="10EC89A2">
            <w:pPr>
              <w:widowControl w:val="0"/>
              <w:autoSpaceDE w:val="0"/>
              <w:autoSpaceDN w:val="0"/>
              <w:adjustRightInd w:val="0"/>
              <w:spacing w:before="120" w:after="120"/>
              <w:ind w:left="714"/>
              <w:rPr>
                <w:rFonts w:ascii="FS Me Light" w:hAnsi="FS Me Light"/>
                <w:sz w:val="24"/>
                <w:szCs w:val="24"/>
                <w:lang w:val="en-US"/>
              </w:rPr>
            </w:pPr>
          </w:p>
        </w:tc>
        <w:tc>
          <w:tcPr>
            <w:tcW w:w="3685" w:type="dxa"/>
          </w:tcPr>
          <w:p w14:paraId="145C3EAC" w14:textId="39735769" w:rsidR="00837F92" w:rsidRPr="00837F92" w:rsidRDefault="00837F92" w:rsidP="10EC89A2">
            <w:pPr>
              <w:widowControl w:val="0"/>
              <w:autoSpaceDE w:val="0"/>
              <w:autoSpaceDN w:val="0"/>
              <w:adjustRightInd w:val="0"/>
              <w:spacing w:after="240"/>
              <w:rPr>
                <w:rFonts w:ascii="FS Me Light" w:hAnsi="FS Me Light"/>
                <w:sz w:val="24"/>
                <w:szCs w:val="24"/>
                <w:lang w:val="en-US"/>
              </w:rPr>
            </w:pPr>
          </w:p>
        </w:tc>
      </w:tr>
    </w:tbl>
    <w:p w14:paraId="4BD00ACD" w14:textId="6B1CB3AE" w:rsidR="43665779" w:rsidRDefault="43665779"/>
    <w:p w14:paraId="04227068" w14:textId="19C2DF2E" w:rsidR="316A07AF" w:rsidRDefault="316A07AF" w:rsidP="43665779">
      <w:pPr>
        <w:pStyle w:val="BodyText"/>
        <w:rPr>
          <w:rStyle w:val="FootnoteReference"/>
          <w:b/>
          <w:bCs/>
          <w:vertAlign w:val="baseline"/>
        </w:rPr>
      </w:pPr>
      <w:r w:rsidRPr="43665779">
        <w:rPr>
          <w:rStyle w:val="FootnoteReference"/>
          <w:b/>
          <w:bCs/>
          <w:vertAlign w:val="baseline"/>
        </w:rPr>
        <w:t>Timeline:</w:t>
      </w:r>
    </w:p>
    <w:p w14:paraId="18295004" w14:textId="38B10D66" w:rsidR="316A07AF" w:rsidRDefault="316A07AF" w:rsidP="43665779">
      <w:pPr>
        <w:pStyle w:val="BodyText"/>
        <w:rPr>
          <w:rStyle w:val="FootnoteReference"/>
          <w:b/>
          <w:bCs/>
          <w:vertAlign w:val="baseline"/>
        </w:rPr>
      </w:pPr>
      <w:r w:rsidRPr="43665779">
        <w:rPr>
          <w:rStyle w:val="FootnoteReference"/>
          <w:b/>
          <w:bCs/>
          <w:vertAlign w:val="baseline"/>
        </w:rPr>
        <w:t xml:space="preserve">Deadline for applications: </w:t>
      </w:r>
      <w:r w:rsidRPr="43665779">
        <w:rPr>
          <w:rStyle w:val="FootnoteReference"/>
          <w:vertAlign w:val="baseline"/>
        </w:rPr>
        <w:t xml:space="preserve">12:00 noon </w:t>
      </w:r>
      <w:r w:rsidR="3AFCCCB8" w:rsidRPr="43665779">
        <w:rPr>
          <w:rStyle w:val="FootnoteReference"/>
          <w:vertAlign w:val="baseline"/>
        </w:rPr>
        <w:t>26</w:t>
      </w:r>
      <w:r w:rsidRPr="43665779">
        <w:rPr>
          <w:rStyle w:val="FootnoteReference"/>
          <w:vertAlign w:val="baseline"/>
        </w:rPr>
        <w:t xml:space="preserve"> October 2023</w:t>
      </w:r>
    </w:p>
    <w:p w14:paraId="59B20655" w14:textId="41E1B133" w:rsidR="316A07AF" w:rsidRDefault="316A07AF" w:rsidP="43665779">
      <w:pPr>
        <w:pStyle w:val="BodyText"/>
        <w:rPr>
          <w:rStyle w:val="FootnoteReference"/>
          <w:b/>
          <w:bCs/>
          <w:vertAlign w:val="baseline"/>
        </w:rPr>
      </w:pPr>
      <w:r w:rsidRPr="43665779">
        <w:rPr>
          <w:rStyle w:val="FootnoteReference"/>
          <w:b/>
          <w:bCs/>
          <w:vertAlign w:val="baseline"/>
        </w:rPr>
        <w:t xml:space="preserve">Interviews: </w:t>
      </w:r>
      <w:r w:rsidRPr="43665779">
        <w:rPr>
          <w:rStyle w:val="FootnoteReference"/>
          <w:vertAlign w:val="baseline"/>
        </w:rPr>
        <w:t>Week of 6 November 2023</w:t>
      </w:r>
    </w:p>
    <w:p w14:paraId="78DEE19B" w14:textId="30C0ACFD" w:rsidR="316A07AF" w:rsidRDefault="316A07AF" w:rsidP="43665779">
      <w:pPr>
        <w:pStyle w:val="BodyText"/>
        <w:rPr>
          <w:rStyle w:val="FootnoteReference"/>
          <w:b/>
          <w:bCs/>
          <w:vertAlign w:val="baseline"/>
        </w:rPr>
      </w:pPr>
      <w:r w:rsidRPr="43665779">
        <w:rPr>
          <w:rStyle w:val="FootnoteReference"/>
          <w:b/>
          <w:bCs/>
          <w:vertAlign w:val="baseline"/>
        </w:rPr>
        <w:t xml:space="preserve">Start Date: </w:t>
      </w:r>
      <w:r w:rsidR="733B1B85" w:rsidRPr="43665779">
        <w:rPr>
          <w:rStyle w:val="FootnoteReference"/>
          <w:vertAlign w:val="baseline"/>
        </w:rPr>
        <w:t xml:space="preserve">(estimated) </w:t>
      </w:r>
      <w:r w:rsidRPr="43665779">
        <w:rPr>
          <w:rStyle w:val="FootnoteReference"/>
          <w:vertAlign w:val="baseline"/>
        </w:rPr>
        <w:t>December 2023</w:t>
      </w:r>
    </w:p>
    <w:p w14:paraId="2D8C52E4" w14:textId="230D1C18" w:rsidR="43665779" w:rsidRDefault="43665779" w:rsidP="43665779">
      <w:pPr>
        <w:pStyle w:val="BodyText"/>
        <w:rPr>
          <w:rStyle w:val="FootnoteReference"/>
          <w:vertAlign w:val="baseline"/>
        </w:rPr>
      </w:pPr>
    </w:p>
    <w:p w14:paraId="0A11A509" w14:textId="54EA6D8A" w:rsidR="43665779" w:rsidRDefault="43665779" w:rsidP="43665779">
      <w:pPr>
        <w:pStyle w:val="BodyText"/>
        <w:rPr>
          <w:rStyle w:val="FootnoteReference"/>
          <w:vertAlign w:val="baseline"/>
        </w:rPr>
      </w:pPr>
    </w:p>
    <w:p w14:paraId="7F1ED68A" w14:textId="7A773161" w:rsidR="43665779" w:rsidRDefault="43665779" w:rsidP="43665779">
      <w:pPr>
        <w:pStyle w:val="BodyText"/>
        <w:rPr>
          <w:rStyle w:val="FootnoteReference"/>
          <w:vertAlign w:val="baseline"/>
        </w:rPr>
      </w:pPr>
    </w:p>
    <w:p w14:paraId="23D631DB" w14:textId="04090A9C" w:rsidR="43665779" w:rsidRDefault="43665779" w:rsidP="43665779">
      <w:pPr>
        <w:pStyle w:val="BodyText"/>
        <w:rPr>
          <w:rStyle w:val="FootnoteReference"/>
          <w:vertAlign w:val="baseline"/>
        </w:rPr>
      </w:pPr>
    </w:p>
    <w:p w14:paraId="56859BAF" w14:textId="03F9F183" w:rsidR="43665779" w:rsidRDefault="43665779" w:rsidP="43665779">
      <w:pPr>
        <w:pStyle w:val="BodyText"/>
        <w:rPr>
          <w:rStyle w:val="FootnoteReference"/>
          <w:vertAlign w:val="baseline"/>
        </w:rPr>
      </w:pPr>
    </w:p>
    <w:sectPr w:rsidR="43665779" w:rsidSect="00837F92">
      <w:pgSz w:w="16840" w:h="11910" w:orient="landscape"/>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0773" w14:textId="77777777" w:rsidR="00827B79" w:rsidRDefault="00827B79" w:rsidP="00FA7AAD">
      <w:pPr>
        <w:spacing w:before="0" w:line="240" w:lineRule="auto"/>
      </w:pPr>
      <w:r>
        <w:separator/>
      </w:r>
    </w:p>
  </w:endnote>
  <w:endnote w:type="continuationSeparator" w:id="0">
    <w:p w14:paraId="74DCE05C" w14:textId="77777777" w:rsidR="00827B79" w:rsidRDefault="00827B79" w:rsidP="00FA7AAD">
      <w:pPr>
        <w:spacing w:before="0" w:line="240" w:lineRule="auto"/>
      </w:pPr>
      <w:r>
        <w:continuationSeparator/>
      </w:r>
    </w:p>
  </w:endnote>
  <w:endnote w:type="continuationNotice" w:id="1">
    <w:p w14:paraId="60DDACBB" w14:textId="77777777" w:rsidR="00827B79" w:rsidRDefault="00827B7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CA07" w14:textId="77777777" w:rsidR="00827B79" w:rsidRDefault="00827B79" w:rsidP="00FA7AAD">
      <w:pPr>
        <w:spacing w:before="0" w:line="240" w:lineRule="auto"/>
      </w:pPr>
      <w:r>
        <w:separator/>
      </w:r>
    </w:p>
  </w:footnote>
  <w:footnote w:type="continuationSeparator" w:id="0">
    <w:p w14:paraId="59ECBF00" w14:textId="77777777" w:rsidR="00827B79" w:rsidRDefault="00827B79" w:rsidP="00FA7AAD">
      <w:pPr>
        <w:spacing w:before="0" w:line="240" w:lineRule="auto"/>
      </w:pPr>
      <w:r>
        <w:continuationSeparator/>
      </w:r>
    </w:p>
  </w:footnote>
  <w:footnote w:type="continuationNotice" w:id="1">
    <w:p w14:paraId="3C269373" w14:textId="77777777" w:rsidR="00827B79" w:rsidRDefault="00827B7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6D38" w14:textId="061C03E3" w:rsidR="009E4AA2" w:rsidRDefault="009E4AA2" w:rsidP="009E4AA2">
    <w:pPr>
      <w:pStyle w:val="Header"/>
      <w:jc w:val="center"/>
    </w:pPr>
  </w:p>
  <w:p w14:paraId="198A8C9A" w14:textId="03EF9B2D" w:rsidR="009E4AA2" w:rsidRDefault="009E4AA2" w:rsidP="009E4AA2">
    <w:pPr>
      <w:pStyle w:val="Header"/>
      <w:jc w:val="center"/>
    </w:pPr>
    <w:r>
      <w:rPr>
        <w:noProof/>
      </w:rPr>
      <w:drawing>
        <wp:inline distT="0" distB="0" distL="0" distR="0" wp14:anchorId="00064815" wp14:editId="08BE1335">
          <wp:extent cx="6122670" cy="855345"/>
          <wp:effectExtent l="0" t="0" r="0" b="190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670" cy="855345"/>
                  </a:xfrm>
                  <a:prstGeom prst="rect">
                    <a:avLst/>
                  </a:prstGeom>
                  <a:noFill/>
                  <a:ln>
                    <a:noFill/>
                  </a:ln>
                </pic:spPr>
              </pic:pic>
            </a:graphicData>
          </a:graphic>
        </wp:inline>
      </w:drawing>
    </w:r>
  </w:p>
  <w:p w14:paraId="1179BB88" w14:textId="0F6D6784" w:rsidR="009E4AA2" w:rsidRDefault="009E4AA2" w:rsidP="009E4AA2">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m/C6mGJeQTWOW1" int2:id="oL39iFtB">
      <int2:state int2:value="Rejected" int2:type="AugLoop_Text_Critique"/>
    </int2:textHash>
    <int2:bookmark int2:bookmarkName="_Int_MX5EhvNk" int2:invalidationBookmarkName="" int2:hashCode="j6yqqeFqcLdM5E" int2:id="Y6gkJNK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EC6A9F"/>
    <w:multiLevelType w:val="hybridMultilevel"/>
    <w:tmpl w:val="26A85EA6"/>
    <w:lvl w:ilvl="0" w:tplc="63A898A0">
      <w:start w:val="1"/>
      <w:numFmt w:val="bullet"/>
      <w:lvlText w:val=""/>
      <w:lvlJc w:val="left"/>
      <w:pPr>
        <w:ind w:left="1080" w:hanging="360"/>
      </w:pPr>
      <w:rPr>
        <w:rFonts w:ascii="Symbol" w:hAnsi="Symbol" w:hint="default"/>
        <w:color w:val="365F9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0F66A7"/>
    <w:multiLevelType w:val="hybridMultilevel"/>
    <w:tmpl w:val="42D07D0A"/>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FD3B43"/>
    <w:multiLevelType w:val="hybridMultilevel"/>
    <w:tmpl w:val="38BC0C0C"/>
    <w:lvl w:ilvl="0" w:tplc="63A898A0">
      <w:start w:val="1"/>
      <w:numFmt w:val="bullet"/>
      <w:lvlText w:val=""/>
      <w:lvlJc w:val="left"/>
      <w:pPr>
        <w:ind w:left="1080" w:hanging="360"/>
      </w:pPr>
      <w:rPr>
        <w:rFonts w:ascii="Symbol" w:hAnsi="Symbol" w:hint="default"/>
        <w:color w:val="365F9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F17584"/>
    <w:multiLevelType w:val="hybridMultilevel"/>
    <w:tmpl w:val="7C56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4"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F0FDA"/>
    <w:multiLevelType w:val="hybridMultilevel"/>
    <w:tmpl w:val="A56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F6478"/>
    <w:multiLevelType w:val="hybridMultilevel"/>
    <w:tmpl w:val="66C4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8F14C9"/>
    <w:multiLevelType w:val="hybridMultilevel"/>
    <w:tmpl w:val="2C460658"/>
    <w:lvl w:ilvl="0" w:tplc="63A898A0">
      <w:start w:val="1"/>
      <w:numFmt w:val="bullet"/>
      <w:lvlText w:val=""/>
      <w:lvlJc w:val="left"/>
      <w:pPr>
        <w:ind w:left="1080" w:hanging="360"/>
      </w:pPr>
      <w:rPr>
        <w:rFonts w:ascii="Symbol" w:hAnsi="Symbol" w:hint="default"/>
        <w:color w:val="365F9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065025">
    <w:abstractNumId w:val="9"/>
  </w:num>
  <w:num w:numId="2" w16cid:durableId="1126856302">
    <w:abstractNumId w:val="7"/>
  </w:num>
  <w:num w:numId="3" w16cid:durableId="827137502">
    <w:abstractNumId w:val="6"/>
  </w:num>
  <w:num w:numId="4" w16cid:durableId="995763312">
    <w:abstractNumId w:val="5"/>
  </w:num>
  <w:num w:numId="5" w16cid:durableId="1297639185">
    <w:abstractNumId w:val="4"/>
  </w:num>
  <w:num w:numId="6" w16cid:durableId="403333033">
    <w:abstractNumId w:val="8"/>
  </w:num>
  <w:num w:numId="7" w16cid:durableId="1238980975">
    <w:abstractNumId w:val="3"/>
  </w:num>
  <w:num w:numId="8" w16cid:durableId="600604378">
    <w:abstractNumId w:val="2"/>
  </w:num>
  <w:num w:numId="9" w16cid:durableId="1838301889">
    <w:abstractNumId w:val="1"/>
  </w:num>
  <w:num w:numId="10" w16cid:durableId="386532555">
    <w:abstractNumId w:val="0"/>
  </w:num>
  <w:num w:numId="11" w16cid:durableId="1329823533">
    <w:abstractNumId w:val="13"/>
  </w:num>
  <w:num w:numId="12" w16cid:durableId="100152944">
    <w:abstractNumId w:val="24"/>
  </w:num>
  <w:num w:numId="13" w16cid:durableId="912861303">
    <w:abstractNumId w:val="18"/>
  </w:num>
  <w:num w:numId="14" w16cid:durableId="1446654086">
    <w:abstractNumId w:val="14"/>
  </w:num>
  <w:num w:numId="15" w16cid:durableId="356733790">
    <w:abstractNumId w:val="14"/>
    <w:lvlOverride w:ilvl="0">
      <w:startOverride w:val="1"/>
    </w:lvlOverride>
  </w:num>
  <w:num w:numId="16" w16cid:durableId="1045104113">
    <w:abstractNumId w:val="29"/>
  </w:num>
  <w:num w:numId="17" w16cid:durableId="1737894113">
    <w:abstractNumId w:val="26"/>
  </w:num>
  <w:num w:numId="18" w16cid:durableId="1396931330">
    <w:abstractNumId w:val="42"/>
  </w:num>
  <w:num w:numId="19" w16cid:durableId="702442610">
    <w:abstractNumId w:val="16"/>
  </w:num>
  <w:num w:numId="20" w16cid:durableId="1919093816">
    <w:abstractNumId w:val="21"/>
  </w:num>
  <w:num w:numId="21" w16cid:durableId="1939674051">
    <w:abstractNumId w:val="34"/>
  </w:num>
  <w:num w:numId="22" w16cid:durableId="1193108994">
    <w:abstractNumId w:val="15"/>
  </w:num>
  <w:num w:numId="23" w16cid:durableId="1198202538">
    <w:abstractNumId w:val="25"/>
  </w:num>
  <w:num w:numId="24" w16cid:durableId="325401150">
    <w:abstractNumId w:val="28"/>
  </w:num>
  <w:num w:numId="25" w16cid:durableId="1901747911">
    <w:abstractNumId w:val="10"/>
  </w:num>
  <w:num w:numId="26" w16cid:durableId="1953395107">
    <w:abstractNumId w:val="33"/>
  </w:num>
  <w:num w:numId="27" w16cid:durableId="861163079">
    <w:abstractNumId w:val="32"/>
  </w:num>
  <w:num w:numId="28" w16cid:durableId="2040008547">
    <w:abstractNumId w:val="19"/>
  </w:num>
  <w:num w:numId="29" w16cid:durableId="2124684816">
    <w:abstractNumId w:val="40"/>
  </w:num>
  <w:num w:numId="30" w16cid:durableId="1103526547">
    <w:abstractNumId w:val="38"/>
  </w:num>
  <w:num w:numId="31" w16cid:durableId="434860513">
    <w:abstractNumId w:val="31"/>
  </w:num>
  <w:num w:numId="32" w16cid:durableId="792483925">
    <w:abstractNumId w:val="17"/>
  </w:num>
  <w:num w:numId="33" w16cid:durableId="1254703701">
    <w:abstractNumId w:val="37"/>
  </w:num>
  <w:num w:numId="34" w16cid:durableId="1711956164">
    <w:abstractNumId w:val="12"/>
  </w:num>
  <w:num w:numId="35" w16cid:durableId="2043357940">
    <w:abstractNumId w:val="23"/>
  </w:num>
  <w:num w:numId="36" w16cid:durableId="36971505">
    <w:abstractNumId w:val="27"/>
  </w:num>
  <w:num w:numId="37" w16cid:durableId="550189818">
    <w:abstractNumId w:val="39"/>
  </w:num>
  <w:num w:numId="38" w16cid:durableId="1513838845">
    <w:abstractNumId w:val="13"/>
  </w:num>
  <w:num w:numId="39" w16cid:durableId="932132781">
    <w:abstractNumId w:val="22"/>
  </w:num>
  <w:num w:numId="40" w16cid:durableId="1031223973">
    <w:abstractNumId w:val="41"/>
  </w:num>
  <w:num w:numId="41" w16cid:durableId="1167525234">
    <w:abstractNumId w:val="11"/>
  </w:num>
  <w:num w:numId="42" w16cid:durableId="652411416">
    <w:abstractNumId w:val="35"/>
  </w:num>
  <w:num w:numId="43" w16cid:durableId="66542096">
    <w:abstractNumId w:val="36"/>
  </w:num>
  <w:num w:numId="44" w16cid:durableId="1416509609">
    <w:abstractNumId w:val="20"/>
  </w:num>
  <w:num w:numId="45" w16cid:durableId="17074391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A2"/>
    <w:rsid w:val="00012F38"/>
    <w:rsid w:val="00037DA4"/>
    <w:rsid w:val="00044127"/>
    <w:rsid w:val="000445AC"/>
    <w:rsid w:val="00063905"/>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31C97"/>
    <w:rsid w:val="0014782F"/>
    <w:rsid w:val="00154F86"/>
    <w:rsid w:val="00157BC5"/>
    <w:rsid w:val="001668CA"/>
    <w:rsid w:val="0017124F"/>
    <w:rsid w:val="001A425F"/>
    <w:rsid w:val="001B29B5"/>
    <w:rsid w:val="001C1A4E"/>
    <w:rsid w:val="001D5249"/>
    <w:rsid w:val="001D7639"/>
    <w:rsid w:val="001F3C92"/>
    <w:rsid w:val="001F60F7"/>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02597"/>
    <w:rsid w:val="00312E16"/>
    <w:rsid w:val="0031417F"/>
    <w:rsid w:val="00314CE7"/>
    <w:rsid w:val="0033189A"/>
    <w:rsid w:val="00341575"/>
    <w:rsid w:val="003439AE"/>
    <w:rsid w:val="0035373E"/>
    <w:rsid w:val="00362821"/>
    <w:rsid w:val="003667D6"/>
    <w:rsid w:val="00366F48"/>
    <w:rsid w:val="003752CF"/>
    <w:rsid w:val="00375A39"/>
    <w:rsid w:val="00392A42"/>
    <w:rsid w:val="003A3401"/>
    <w:rsid w:val="003B1BFC"/>
    <w:rsid w:val="003C11BF"/>
    <w:rsid w:val="003D0BC0"/>
    <w:rsid w:val="003D0EA7"/>
    <w:rsid w:val="003D3EC4"/>
    <w:rsid w:val="003D46C9"/>
    <w:rsid w:val="003D63D7"/>
    <w:rsid w:val="003E01F4"/>
    <w:rsid w:val="003E1EB3"/>
    <w:rsid w:val="003E3388"/>
    <w:rsid w:val="003E5E79"/>
    <w:rsid w:val="003F7B15"/>
    <w:rsid w:val="00420D8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C1603"/>
    <w:rsid w:val="005C1F65"/>
    <w:rsid w:val="005D1046"/>
    <w:rsid w:val="005D139B"/>
    <w:rsid w:val="005D3521"/>
    <w:rsid w:val="005D3B8B"/>
    <w:rsid w:val="005D689B"/>
    <w:rsid w:val="005D74C0"/>
    <w:rsid w:val="00607EA6"/>
    <w:rsid w:val="0062390D"/>
    <w:rsid w:val="00625ABA"/>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52E30"/>
    <w:rsid w:val="007636DB"/>
    <w:rsid w:val="0077778E"/>
    <w:rsid w:val="00781098"/>
    <w:rsid w:val="00781BE2"/>
    <w:rsid w:val="007A0554"/>
    <w:rsid w:val="007A5911"/>
    <w:rsid w:val="007B7084"/>
    <w:rsid w:val="007C34A1"/>
    <w:rsid w:val="007F228D"/>
    <w:rsid w:val="00804678"/>
    <w:rsid w:val="00804CFC"/>
    <w:rsid w:val="0080508D"/>
    <w:rsid w:val="00805C65"/>
    <w:rsid w:val="008107D8"/>
    <w:rsid w:val="00810D0D"/>
    <w:rsid w:val="00815E74"/>
    <w:rsid w:val="00821631"/>
    <w:rsid w:val="00827AD3"/>
    <w:rsid w:val="00827B79"/>
    <w:rsid w:val="00833CCF"/>
    <w:rsid w:val="00834163"/>
    <w:rsid w:val="00837F92"/>
    <w:rsid w:val="00854A0F"/>
    <w:rsid w:val="00855B09"/>
    <w:rsid w:val="00861617"/>
    <w:rsid w:val="00861856"/>
    <w:rsid w:val="00861A55"/>
    <w:rsid w:val="008678A7"/>
    <w:rsid w:val="00871B06"/>
    <w:rsid w:val="008940B6"/>
    <w:rsid w:val="008B5020"/>
    <w:rsid w:val="008E0ACB"/>
    <w:rsid w:val="00907EA9"/>
    <w:rsid w:val="00910790"/>
    <w:rsid w:val="00923CA1"/>
    <w:rsid w:val="009338BC"/>
    <w:rsid w:val="00967023"/>
    <w:rsid w:val="009817C3"/>
    <w:rsid w:val="00984076"/>
    <w:rsid w:val="00984419"/>
    <w:rsid w:val="00987E67"/>
    <w:rsid w:val="00995861"/>
    <w:rsid w:val="009A3EFC"/>
    <w:rsid w:val="009A44B3"/>
    <w:rsid w:val="009A58CB"/>
    <w:rsid w:val="009A5D75"/>
    <w:rsid w:val="009B3E09"/>
    <w:rsid w:val="009D457C"/>
    <w:rsid w:val="009E4AA2"/>
    <w:rsid w:val="00A04705"/>
    <w:rsid w:val="00A103DE"/>
    <w:rsid w:val="00A1064E"/>
    <w:rsid w:val="00A2011F"/>
    <w:rsid w:val="00A341D5"/>
    <w:rsid w:val="00A40176"/>
    <w:rsid w:val="00A47043"/>
    <w:rsid w:val="00A4790A"/>
    <w:rsid w:val="00A530EC"/>
    <w:rsid w:val="00A55D0E"/>
    <w:rsid w:val="00A906BD"/>
    <w:rsid w:val="00A95916"/>
    <w:rsid w:val="00AB1774"/>
    <w:rsid w:val="00AC3885"/>
    <w:rsid w:val="00AC5BB5"/>
    <w:rsid w:val="00AD2D63"/>
    <w:rsid w:val="00AD3307"/>
    <w:rsid w:val="00AE1BAC"/>
    <w:rsid w:val="00B10AB8"/>
    <w:rsid w:val="00B128E7"/>
    <w:rsid w:val="00B23F57"/>
    <w:rsid w:val="00B358A5"/>
    <w:rsid w:val="00B42829"/>
    <w:rsid w:val="00B44C06"/>
    <w:rsid w:val="00B47BB5"/>
    <w:rsid w:val="00B56473"/>
    <w:rsid w:val="00B56936"/>
    <w:rsid w:val="00B81720"/>
    <w:rsid w:val="00B83CEA"/>
    <w:rsid w:val="00B85B7D"/>
    <w:rsid w:val="00B91F24"/>
    <w:rsid w:val="00BA2D37"/>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97568"/>
    <w:rsid w:val="00CA646A"/>
    <w:rsid w:val="00CC0B44"/>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69EC"/>
    <w:rsid w:val="00EE7185"/>
    <w:rsid w:val="00EF4A3C"/>
    <w:rsid w:val="00EF7A64"/>
    <w:rsid w:val="00F14052"/>
    <w:rsid w:val="00F1621C"/>
    <w:rsid w:val="00F20636"/>
    <w:rsid w:val="00F35D3B"/>
    <w:rsid w:val="00F5219E"/>
    <w:rsid w:val="00F53D06"/>
    <w:rsid w:val="00F63E88"/>
    <w:rsid w:val="00F653B3"/>
    <w:rsid w:val="00F67340"/>
    <w:rsid w:val="00F721AD"/>
    <w:rsid w:val="00F8505C"/>
    <w:rsid w:val="00F9743F"/>
    <w:rsid w:val="00FA0B86"/>
    <w:rsid w:val="00FA1B1E"/>
    <w:rsid w:val="00FA1F85"/>
    <w:rsid w:val="00FA7AAD"/>
    <w:rsid w:val="00FB16C2"/>
    <w:rsid w:val="00FB6149"/>
    <w:rsid w:val="00FB6CD6"/>
    <w:rsid w:val="00FC1E66"/>
    <w:rsid w:val="00FC2326"/>
    <w:rsid w:val="00FC7E7E"/>
    <w:rsid w:val="00FD6C51"/>
    <w:rsid w:val="00FE07C8"/>
    <w:rsid w:val="00FF3A6F"/>
    <w:rsid w:val="00FF6F08"/>
    <w:rsid w:val="011824F3"/>
    <w:rsid w:val="012E2705"/>
    <w:rsid w:val="015B5B57"/>
    <w:rsid w:val="01FD46ED"/>
    <w:rsid w:val="024BACD5"/>
    <w:rsid w:val="025D109E"/>
    <w:rsid w:val="029FAB90"/>
    <w:rsid w:val="02AD809C"/>
    <w:rsid w:val="03E45CA2"/>
    <w:rsid w:val="0413398A"/>
    <w:rsid w:val="048789FC"/>
    <w:rsid w:val="05D74C52"/>
    <w:rsid w:val="05FD4AF6"/>
    <w:rsid w:val="07731CB3"/>
    <w:rsid w:val="07D543DF"/>
    <w:rsid w:val="0881ABC4"/>
    <w:rsid w:val="098908E1"/>
    <w:rsid w:val="0A2A28A4"/>
    <w:rsid w:val="0AAABD75"/>
    <w:rsid w:val="0B3F40B7"/>
    <w:rsid w:val="0B775618"/>
    <w:rsid w:val="0B7DDB0E"/>
    <w:rsid w:val="0BD2227B"/>
    <w:rsid w:val="0C4E7B5C"/>
    <w:rsid w:val="0C8CB3B5"/>
    <w:rsid w:val="0CB77C18"/>
    <w:rsid w:val="0CD5D049"/>
    <w:rsid w:val="0D48E8BC"/>
    <w:rsid w:val="0DE25E37"/>
    <w:rsid w:val="0E14A9F7"/>
    <w:rsid w:val="0E8C4F93"/>
    <w:rsid w:val="0EE4B91D"/>
    <w:rsid w:val="0FD5B8A8"/>
    <w:rsid w:val="1085FC8F"/>
    <w:rsid w:val="109050B8"/>
    <w:rsid w:val="10A5939E"/>
    <w:rsid w:val="10CADF94"/>
    <w:rsid w:val="10EC89A2"/>
    <w:rsid w:val="120314B2"/>
    <w:rsid w:val="1283125E"/>
    <w:rsid w:val="136C17DE"/>
    <w:rsid w:val="13B82A40"/>
    <w:rsid w:val="13DD3460"/>
    <w:rsid w:val="1429A94F"/>
    <w:rsid w:val="147B405B"/>
    <w:rsid w:val="14A23E01"/>
    <w:rsid w:val="153AB574"/>
    <w:rsid w:val="154B8FDC"/>
    <w:rsid w:val="1592B9C6"/>
    <w:rsid w:val="16619A9A"/>
    <w:rsid w:val="16ACD964"/>
    <w:rsid w:val="192CFE64"/>
    <w:rsid w:val="1A26DEDB"/>
    <w:rsid w:val="1A4A33E1"/>
    <w:rsid w:val="1A55855F"/>
    <w:rsid w:val="1B751E08"/>
    <w:rsid w:val="1C1339D4"/>
    <w:rsid w:val="1C64F460"/>
    <w:rsid w:val="1C7917AE"/>
    <w:rsid w:val="1D0CD17E"/>
    <w:rsid w:val="1E0C5367"/>
    <w:rsid w:val="1EF4327A"/>
    <w:rsid w:val="1EFD5606"/>
    <w:rsid w:val="1FA088F3"/>
    <w:rsid w:val="20969A71"/>
    <w:rsid w:val="21381049"/>
    <w:rsid w:val="216B24F8"/>
    <w:rsid w:val="217D8794"/>
    <w:rsid w:val="21D4FF90"/>
    <w:rsid w:val="222D5925"/>
    <w:rsid w:val="224550D3"/>
    <w:rsid w:val="23BECBDA"/>
    <w:rsid w:val="23E12134"/>
    <w:rsid w:val="2461F8ED"/>
    <w:rsid w:val="24D555A8"/>
    <w:rsid w:val="257CF195"/>
    <w:rsid w:val="25FA4695"/>
    <w:rsid w:val="2762C725"/>
    <w:rsid w:val="27672884"/>
    <w:rsid w:val="2881EC63"/>
    <w:rsid w:val="292F392B"/>
    <w:rsid w:val="29631496"/>
    <w:rsid w:val="2AA19043"/>
    <w:rsid w:val="2AAED3E2"/>
    <w:rsid w:val="2AD1E986"/>
    <w:rsid w:val="2BDF1F0B"/>
    <w:rsid w:val="2E3E053C"/>
    <w:rsid w:val="2EF12DE7"/>
    <w:rsid w:val="2FD2561A"/>
    <w:rsid w:val="3019B4E2"/>
    <w:rsid w:val="30ABB32A"/>
    <w:rsid w:val="316A07AF"/>
    <w:rsid w:val="31C724AD"/>
    <w:rsid w:val="324695EA"/>
    <w:rsid w:val="32729825"/>
    <w:rsid w:val="32B33FB2"/>
    <w:rsid w:val="33217A5D"/>
    <w:rsid w:val="341DBC97"/>
    <w:rsid w:val="356EE217"/>
    <w:rsid w:val="35F91D43"/>
    <w:rsid w:val="3614A0F8"/>
    <w:rsid w:val="36591B1F"/>
    <w:rsid w:val="366BFBEC"/>
    <w:rsid w:val="36FC3FCC"/>
    <w:rsid w:val="3760764B"/>
    <w:rsid w:val="37803028"/>
    <w:rsid w:val="3847BBE9"/>
    <w:rsid w:val="392C4D2E"/>
    <w:rsid w:val="39A128AE"/>
    <w:rsid w:val="39A550B7"/>
    <w:rsid w:val="39AE0425"/>
    <w:rsid w:val="3A221325"/>
    <w:rsid w:val="3A74A406"/>
    <w:rsid w:val="3AFCCCB8"/>
    <w:rsid w:val="3B10D712"/>
    <w:rsid w:val="3B8B2F88"/>
    <w:rsid w:val="3BBDE386"/>
    <w:rsid w:val="3C86132F"/>
    <w:rsid w:val="3CAEAC4B"/>
    <w:rsid w:val="3CD8C970"/>
    <w:rsid w:val="3D3A24ED"/>
    <w:rsid w:val="3D8B73B8"/>
    <w:rsid w:val="3E237932"/>
    <w:rsid w:val="3EF58448"/>
    <w:rsid w:val="3EF95F0E"/>
    <w:rsid w:val="3FF4E5D8"/>
    <w:rsid w:val="40709482"/>
    <w:rsid w:val="410163C7"/>
    <w:rsid w:val="418C549B"/>
    <w:rsid w:val="41A8C54E"/>
    <w:rsid w:val="41CF9A28"/>
    <w:rsid w:val="420C3577"/>
    <w:rsid w:val="42F3DB52"/>
    <w:rsid w:val="43665779"/>
    <w:rsid w:val="436F66F4"/>
    <w:rsid w:val="4387E0C3"/>
    <w:rsid w:val="4413FA69"/>
    <w:rsid w:val="44C3F55D"/>
    <w:rsid w:val="44F5CAE5"/>
    <w:rsid w:val="45DCFFBC"/>
    <w:rsid w:val="469BB638"/>
    <w:rsid w:val="46A707B6"/>
    <w:rsid w:val="470627E9"/>
    <w:rsid w:val="4807133B"/>
    <w:rsid w:val="499ED3C4"/>
    <w:rsid w:val="49DCC692"/>
    <w:rsid w:val="49F7EA79"/>
    <w:rsid w:val="49FE1EFF"/>
    <w:rsid w:val="4A2E3DD3"/>
    <w:rsid w:val="4B2BF9E2"/>
    <w:rsid w:val="4C06758D"/>
    <w:rsid w:val="4C92108C"/>
    <w:rsid w:val="4CFFF02D"/>
    <w:rsid w:val="4D0969C8"/>
    <w:rsid w:val="4D49ADFF"/>
    <w:rsid w:val="4DADDD14"/>
    <w:rsid w:val="4DB68E70"/>
    <w:rsid w:val="4E67756A"/>
    <w:rsid w:val="4F200CB8"/>
    <w:rsid w:val="4FC9A1FF"/>
    <w:rsid w:val="50C780F2"/>
    <w:rsid w:val="50E125CA"/>
    <w:rsid w:val="51012892"/>
    <w:rsid w:val="5138A4A4"/>
    <w:rsid w:val="518F01D9"/>
    <w:rsid w:val="54075940"/>
    <w:rsid w:val="5473BCE0"/>
    <w:rsid w:val="55B496ED"/>
    <w:rsid w:val="55D65B29"/>
    <w:rsid w:val="566272FC"/>
    <w:rsid w:val="56675195"/>
    <w:rsid w:val="56EA9A72"/>
    <w:rsid w:val="56EDD494"/>
    <w:rsid w:val="571563D8"/>
    <w:rsid w:val="57A55BEF"/>
    <w:rsid w:val="57A59CF5"/>
    <w:rsid w:val="58A14F81"/>
    <w:rsid w:val="592A86FC"/>
    <w:rsid w:val="59797ECF"/>
    <w:rsid w:val="59C12D18"/>
    <w:rsid w:val="5A18DEA8"/>
    <w:rsid w:val="5A880810"/>
    <w:rsid w:val="5AEF4548"/>
    <w:rsid w:val="5B42C663"/>
    <w:rsid w:val="5BC535C2"/>
    <w:rsid w:val="5CC55842"/>
    <w:rsid w:val="5DA49372"/>
    <w:rsid w:val="5E6FC096"/>
    <w:rsid w:val="5F4250D6"/>
    <w:rsid w:val="5F866E73"/>
    <w:rsid w:val="5F9BC71E"/>
    <w:rsid w:val="5FF60556"/>
    <w:rsid w:val="600AA095"/>
    <w:rsid w:val="6118F83F"/>
    <w:rsid w:val="618C8CDD"/>
    <w:rsid w:val="63238EE9"/>
    <w:rsid w:val="63C31295"/>
    <w:rsid w:val="63D9FC94"/>
    <w:rsid w:val="65652B79"/>
    <w:rsid w:val="660E1EDF"/>
    <w:rsid w:val="665CBD8A"/>
    <w:rsid w:val="67380B77"/>
    <w:rsid w:val="6786739F"/>
    <w:rsid w:val="680570C5"/>
    <w:rsid w:val="68C99A3C"/>
    <w:rsid w:val="68ECF864"/>
    <w:rsid w:val="68EF01BD"/>
    <w:rsid w:val="68FBCDDC"/>
    <w:rsid w:val="693E68C3"/>
    <w:rsid w:val="6983CCFB"/>
    <w:rsid w:val="69F63B3C"/>
    <w:rsid w:val="6AB0E6F2"/>
    <w:rsid w:val="6AB1F49D"/>
    <w:rsid w:val="6B319CF3"/>
    <w:rsid w:val="6DC272E0"/>
    <w:rsid w:val="6DCD4873"/>
    <w:rsid w:val="6DDDD6F2"/>
    <w:rsid w:val="6EB7EAE0"/>
    <w:rsid w:val="6EE92F79"/>
    <w:rsid w:val="6F28D9B6"/>
    <w:rsid w:val="71177D56"/>
    <w:rsid w:val="7235FF7D"/>
    <w:rsid w:val="727B90E6"/>
    <w:rsid w:val="728987C5"/>
    <w:rsid w:val="72AF5A6F"/>
    <w:rsid w:val="733B1B85"/>
    <w:rsid w:val="73B56393"/>
    <w:rsid w:val="73CB371D"/>
    <w:rsid w:val="74330051"/>
    <w:rsid w:val="744B2AD0"/>
    <w:rsid w:val="744E68F4"/>
    <w:rsid w:val="74722296"/>
    <w:rsid w:val="74EE7B77"/>
    <w:rsid w:val="754FC5DD"/>
    <w:rsid w:val="7569D6CE"/>
    <w:rsid w:val="762F0B71"/>
    <w:rsid w:val="7683E890"/>
    <w:rsid w:val="76898D9E"/>
    <w:rsid w:val="769AC406"/>
    <w:rsid w:val="76A436A3"/>
    <w:rsid w:val="76A8F371"/>
    <w:rsid w:val="76D34E9F"/>
    <w:rsid w:val="78B5EC0B"/>
    <w:rsid w:val="78C7086C"/>
    <w:rsid w:val="795C7A13"/>
    <w:rsid w:val="7AB4FF58"/>
    <w:rsid w:val="7AF4C4F2"/>
    <w:rsid w:val="7B8F070A"/>
    <w:rsid w:val="7C941AD5"/>
    <w:rsid w:val="7D4EB9ED"/>
    <w:rsid w:val="7D5F81A5"/>
    <w:rsid w:val="7D7DC63D"/>
    <w:rsid w:val="7DCC3A6C"/>
    <w:rsid w:val="7E12C4F2"/>
    <w:rsid w:val="7F029846"/>
    <w:rsid w:val="7F680ACD"/>
    <w:rsid w:val="7F97F9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4EDF2"/>
  <w15:chartTrackingRefBased/>
  <w15:docId w15:val="{8A0E1FA8-79DB-4D23-AC46-2FA7703D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AB1774"/>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9E4AA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5D689B"/>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774"/>
    <w:rPr>
      <w:rFonts w:ascii="FS Me" w:hAnsi="FS Me"/>
      <w:color w:val="006699"/>
      <w:sz w:val="44"/>
      <w:szCs w:val="44"/>
      <w:lang w:val="en-GB"/>
    </w:rPr>
  </w:style>
  <w:style w:type="character" w:customStyle="1" w:styleId="Heading2Char">
    <w:name w:val="Heading 2 Char"/>
    <w:basedOn w:val="DefaultParagraphFont"/>
    <w:link w:val="Heading2"/>
    <w:uiPriority w:val="9"/>
    <w:rsid w:val="009E4AA2"/>
    <w:rPr>
      <w:rFonts w:ascii="FS Me" w:hAnsi="FS Me" w:cstheme="majorBidi"/>
      <w:color w:val="006699"/>
      <w:sz w:val="32"/>
      <w:szCs w:val="40"/>
      <w:lang w:val="en-GB"/>
    </w:rPr>
  </w:style>
  <w:style w:type="character" w:customStyle="1" w:styleId="Heading3Char">
    <w:name w:val="Heading 3 Char"/>
    <w:basedOn w:val="DefaultParagraphFont"/>
    <w:link w:val="Heading3"/>
    <w:uiPriority w:val="9"/>
    <w:rsid w:val="005D689B"/>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7F228D"/>
    <w:pPr>
      <w:numPr>
        <w:numId w:val="38"/>
      </w:numPr>
      <w:spacing w:before="360" w:after="240"/>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table" w:customStyle="1" w:styleId="TableGrid1">
    <w:name w:val="Table Grid1"/>
    <w:basedOn w:val="TableNormal"/>
    <w:next w:val="TableGrid"/>
    <w:uiPriority w:val="39"/>
    <w:rsid w:val="00EE69EC"/>
    <w:pPr>
      <w:spacing w:after="0" w:line="240" w:lineRule="auto"/>
    </w:pPr>
    <w:rPr>
      <w:rFonts w:ascii="Calibri" w:eastAsia="Calibri" w:hAnsi="Calibri" w:cs="Times New Roman"/>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B29B5"/>
    <w:pPr>
      <w:pBdr>
        <w:top w:val="nil"/>
        <w:left w:val="nil"/>
        <w:bottom w:val="nil"/>
        <w:right w:val="nil"/>
        <w:between w:val="nil"/>
        <w:bar w:val="nil"/>
      </w:pBdr>
      <w:spacing w:before="240" w:after="0" w:line="320" w:lineRule="atLeast"/>
    </w:pPr>
    <w:rPr>
      <w:rFonts w:eastAsia="FS Me Light" w:cs="FS Me Light"/>
      <w:color w:val="595959"/>
      <w:u w:color="595959"/>
      <w:bdr w:val="nil"/>
      <w:lang w:val="en-US" w:eastAsia="en-GB"/>
      <w14:textOutline w14:w="0" w14:cap="flat" w14:cmpd="sng" w14:algn="ctr">
        <w14:noFill/>
        <w14:prstDash w14:val="solid"/>
        <w14:bevel/>
      </w14:textOutline>
    </w:rPr>
  </w:style>
  <w:style w:type="character" w:customStyle="1" w:styleId="Hyperlink0">
    <w:name w:val="Hyperlink.0"/>
    <w:basedOn w:val="Hyperlink"/>
    <w:rsid w:val="001B29B5"/>
    <w:rPr>
      <w:rFonts w:ascii="FS Me Light" w:eastAsia="FS Me Light" w:hAnsi="FS Me Light" w:cs="FS Me Light"/>
      <w:b w:val="0"/>
      <w:bCs w:val="0"/>
      <w:i w:val="0"/>
      <w:iCs w:val="0"/>
      <w:outline w:val="0"/>
      <w:color w:val="0000FF"/>
      <w:sz w:val="24"/>
      <w:szCs w:val="24"/>
      <w:u w:val="single" w:color="0000FF"/>
    </w:rPr>
  </w:style>
  <w:style w:type="character" w:styleId="CommentReference">
    <w:name w:val="annotation reference"/>
    <w:basedOn w:val="DefaultParagraphFont"/>
    <w:uiPriority w:val="99"/>
    <w:semiHidden/>
    <w:unhideWhenUsed/>
    <w:rsid w:val="001A425F"/>
    <w:rPr>
      <w:sz w:val="16"/>
      <w:szCs w:val="16"/>
    </w:rPr>
  </w:style>
  <w:style w:type="paragraph" w:styleId="CommentText">
    <w:name w:val="annotation text"/>
    <w:basedOn w:val="Normal"/>
    <w:link w:val="CommentTextChar"/>
    <w:uiPriority w:val="99"/>
    <w:unhideWhenUsed/>
    <w:rsid w:val="001A425F"/>
    <w:pPr>
      <w:spacing w:line="240" w:lineRule="auto"/>
    </w:pPr>
    <w:rPr>
      <w:sz w:val="20"/>
      <w:szCs w:val="20"/>
    </w:rPr>
  </w:style>
  <w:style w:type="character" w:customStyle="1" w:styleId="CommentTextChar">
    <w:name w:val="Comment Text Char"/>
    <w:basedOn w:val="DefaultParagraphFont"/>
    <w:link w:val="CommentText"/>
    <w:uiPriority w:val="99"/>
    <w:rsid w:val="001A425F"/>
    <w:rPr>
      <w:sz w:val="20"/>
      <w:szCs w:val="20"/>
      <w:lang w:val="en-GB"/>
    </w:rPr>
  </w:style>
  <w:style w:type="paragraph" w:styleId="CommentSubject">
    <w:name w:val="annotation subject"/>
    <w:basedOn w:val="CommentText"/>
    <w:next w:val="CommentText"/>
    <w:link w:val="CommentSubjectChar"/>
    <w:uiPriority w:val="99"/>
    <w:semiHidden/>
    <w:unhideWhenUsed/>
    <w:rsid w:val="001A425F"/>
    <w:rPr>
      <w:b/>
      <w:bCs/>
    </w:rPr>
  </w:style>
  <w:style w:type="character" w:customStyle="1" w:styleId="CommentSubjectChar">
    <w:name w:val="Comment Subject Char"/>
    <w:basedOn w:val="CommentTextChar"/>
    <w:link w:val="CommentSubject"/>
    <w:uiPriority w:val="99"/>
    <w:semiHidden/>
    <w:rsid w:val="001A425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12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9ce7b62-b777-4779-aabc-67296a301bff"/>
    <IconOverlay xmlns="http://schemas.microsoft.com/sharepoint/v4" xsi:nil="true"/>
    <Security_x0020_Marking xmlns="f9ce7b62-b777-4779-aabc-67296a301bff">OFFICIAL</Security_x0020_Marking>
    <RNumber xmlns="f9ce7b62-b777-4779-aabc-67296a301bff" xsi:nil="true"/>
    <jefe898d9547433280504a165f2e34d5 xmlns="f9ce7b62-b777-4779-aabc-67296a301bff">
      <Terms xmlns="http://schemas.microsoft.com/office/infopath/2007/PartnerControls"/>
    </jefe898d9547433280504a165f2e34d5>
  </documentManagement>
</p:properties>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D6ED3-C1FB-4927-986C-456D1B55FCD0}"/>
</file>

<file path=customXml/itemProps2.xml><?xml version="1.0" encoding="utf-8"?>
<ds:datastoreItem xmlns:ds="http://schemas.openxmlformats.org/officeDocument/2006/customXml" ds:itemID="{20D6C515-5AB7-4460-91A4-EDED74E7CAED}"/>
</file>

<file path=customXml/itemProps3.xml><?xml version="1.0" encoding="utf-8"?>
<ds:datastoreItem xmlns:ds="http://schemas.openxmlformats.org/officeDocument/2006/customXml" ds:itemID="{806AE50B-0DFF-482E-A209-CE0143C23E89}"/>
</file>

<file path=customXml/itemProps4.xml><?xml version="1.0" encoding="utf-8"?>
<ds:datastoreItem xmlns:ds="http://schemas.openxmlformats.org/officeDocument/2006/customXml" ds:itemID="{309DDB20-0EF1-4C28-ADFB-1FA42F019D5D}"/>
</file>

<file path=docProps/app.xml><?xml version="1.0" encoding="utf-8"?>
<Properties xmlns="http://schemas.openxmlformats.org/officeDocument/2006/extended-properties" xmlns:vt="http://schemas.openxmlformats.org/officeDocument/2006/docPropsVTypes">
  <Template>Normal.dotm</Template>
  <TotalTime>2</TotalTime>
  <Pages>6</Pages>
  <Words>1229</Words>
  <Characters>7008</Characters>
  <Application>Microsoft Office Word</Application>
  <DocSecurity>4</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Colhoun</dc:creator>
  <cp:keywords/>
  <dc:description/>
  <cp:lastModifiedBy>Carys Hedd Paschalis</cp:lastModifiedBy>
  <cp:revision>2</cp:revision>
  <cp:lastPrinted>2019-10-17T11:07:00Z</cp:lastPrinted>
  <dcterms:created xsi:type="dcterms:W3CDTF">2023-10-04T11:06:00Z</dcterms:created>
  <dcterms:modified xsi:type="dcterms:W3CDTF">2023-10-04T11:06:00Z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WorkflowType">
    <vt:lpwstr/>
  </property>
  <property fmtid="{D5CDD505-2E9C-101B-9397-08002B2CF9AE}" pid="4" name="RecordPoint_ActiveItemUniqueId">
    <vt:lpwstr/>
  </property>
  <property fmtid="{D5CDD505-2E9C-101B-9397-08002B2CF9AE}" pid="5" name="RecordPoint_SubmissionCompleted">
    <vt:lpwstr/>
  </property>
  <property fmtid="{D5CDD505-2E9C-101B-9397-08002B2CF9AE}" pid="6" name="HR Document Type">
    <vt:lpwstr/>
  </property>
  <property fmtid="{D5CDD505-2E9C-101B-9397-08002B2CF9AE}" pid="7" name="RecordPoint_ActiveItemWebId">
    <vt:lpwstr/>
  </property>
  <property fmtid="{D5CDD505-2E9C-101B-9397-08002B2CF9AE}" pid="8" name="RecordPoint_ActiveItemSiteId">
    <vt:lpwstr/>
  </property>
  <property fmtid="{D5CDD505-2E9C-101B-9397-08002B2CF9AE}" pid="9" name="RecordPoint_ActiveItemListId">
    <vt:lpwstr/>
  </property>
  <property fmtid="{D5CDD505-2E9C-101B-9397-08002B2CF9AE}" pid="10" name="RecordPoint_RecordNumberSubmitted">
    <vt:lpwstr/>
  </property>
  <property fmtid="{D5CDD505-2E9C-101B-9397-08002B2CF9AE}" pid="11" name="MediaServiceImageTags">
    <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ies>
</file>