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9702A" w14:textId="77777777" w:rsidR="00E26294" w:rsidRPr="00AE003E" w:rsidRDefault="00E26294" w:rsidP="00E26294">
      <w:pPr>
        <w:pStyle w:val="Heading1"/>
        <w:spacing w:before="0"/>
        <w:rPr>
          <w:rFonts w:cs="Arial"/>
          <w:color w:val="auto"/>
          <w:sz w:val="36"/>
          <w:szCs w:val="36"/>
        </w:rPr>
      </w:pPr>
      <w:bookmarkStart w:id="0" w:name="_Toc93921621"/>
      <w:r w:rsidRPr="00AE003E">
        <w:rPr>
          <w:rFonts w:cs="Arial"/>
          <w:noProof/>
          <w:color w:val="auto"/>
          <w:sz w:val="36"/>
          <w:szCs w:val="36"/>
        </w:rPr>
        <w:drawing>
          <wp:inline distT="0" distB="0" distL="0" distR="0" wp14:anchorId="63A4E671" wp14:editId="48296760">
            <wp:extent cx="2695575" cy="463873"/>
            <wp:effectExtent l="0" t="0" r="0" b="0"/>
            <wp:docPr id="7" name="Picture 7"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4084" cy="472221"/>
                    </a:xfrm>
                    <a:prstGeom prst="rect">
                      <a:avLst/>
                    </a:prstGeom>
                  </pic:spPr>
                </pic:pic>
              </a:graphicData>
            </a:graphic>
          </wp:inline>
        </w:drawing>
      </w:r>
    </w:p>
    <w:p w14:paraId="58AAD34C" w14:textId="733A027F" w:rsidR="00AE003E" w:rsidRPr="00AE003E" w:rsidRDefault="00AE003E" w:rsidP="00AE003E">
      <w:pPr>
        <w:pStyle w:val="Heading1"/>
        <w:rPr>
          <w:color w:val="auto"/>
        </w:rPr>
      </w:pPr>
      <w:r w:rsidRPr="00AE003E">
        <w:rPr>
          <w:color w:val="auto"/>
        </w:rPr>
        <w:t>Large Print</w:t>
      </w:r>
    </w:p>
    <w:p w14:paraId="137EB2E8" w14:textId="77777777" w:rsidR="00AE003E" w:rsidRPr="00AE003E" w:rsidRDefault="00AE003E" w:rsidP="00AE003E">
      <w:pPr>
        <w:rPr>
          <w:color w:val="auto"/>
        </w:rPr>
      </w:pPr>
    </w:p>
    <w:p w14:paraId="0DB0BE52" w14:textId="382E060C" w:rsidR="00E26294" w:rsidRPr="00C20F79" w:rsidRDefault="006F6FC0" w:rsidP="00AE003E">
      <w:pPr>
        <w:pStyle w:val="Heading1"/>
        <w:spacing w:before="0"/>
        <w:rPr>
          <w:b/>
          <w:bCs/>
          <w:color w:val="auto"/>
        </w:rPr>
      </w:pPr>
      <w:r w:rsidRPr="00C20F79">
        <w:rPr>
          <w:b/>
          <w:bCs/>
          <w:color w:val="auto"/>
        </w:rPr>
        <w:t>Annual Report 20</w:t>
      </w:r>
      <w:r w:rsidR="00993FBE" w:rsidRPr="00C20F79">
        <w:rPr>
          <w:b/>
          <w:bCs/>
          <w:color w:val="auto"/>
        </w:rPr>
        <w:t>20</w:t>
      </w:r>
      <w:r w:rsidRPr="00C20F79">
        <w:rPr>
          <w:b/>
          <w:bCs/>
          <w:color w:val="auto"/>
        </w:rPr>
        <w:t xml:space="preserve"> </w:t>
      </w:r>
      <w:r w:rsidR="00E26294" w:rsidRPr="00C20F79">
        <w:rPr>
          <w:b/>
          <w:bCs/>
          <w:color w:val="auto"/>
        </w:rPr>
        <w:t>–</w:t>
      </w:r>
      <w:r w:rsidRPr="00C20F79">
        <w:rPr>
          <w:b/>
          <w:bCs/>
          <w:color w:val="auto"/>
        </w:rPr>
        <w:t xml:space="preserve"> 202</w:t>
      </w:r>
      <w:r w:rsidR="00993FBE" w:rsidRPr="00C20F79">
        <w:rPr>
          <w:b/>
          <w:bCs/>
          <w:color w:val="auto"/>
        </w:rPr>
        <w:t>1</w:t>
      </w:r>
      <w:bookmarkStart w:id="1" w:name="_Toc93921622"/>
      <w:bookmarkEnd w:id="0"/>
    </w:p>
    <w:p w14:paraId="50821912" w14:textId="70CC9340" w:rsidR="006F6FC0" w:rsidRPr="00C20F79" w:rsidRDefault="00AE003E" w:rsidP="00AE003E">
      <w:pPr>
        <w:pStyle w:val="Heading1"/>
        <w:spacing w:before="0"/>
        <w:rPr>
          <w:b/>
          <w:bCs/>
          <w:color w:val="auto"/>
        </w:rPr>
      </w:pPr>
      <w:r w:rsidRPr="00C20F79">
        <w:rPr>
          <w:rFonts w:cs="Arial"/>
          <w:b/>
          <w:bCs/>
          <w:noProof/>
          <w:color w:val="auto"/>
          <w:sz w:val="36"/>
          <w:szCs w:val="36"/>
        </w:rPr>
        <w:drawing>
          <wp:anchor distT="0" distB="0" distL="114300" distR="114300" simplePos="0" relativeHeight="251658240" behindDoc="1" locked="0" layoutInCell="1" allowOverlap="1" wp14:anchorId="67590456" wp14:editId="17411045">
            <wp:simplePos x="0" y="0"/>
            <wp:positionH relativeFrom="column">
              <wp:posOffset>105410</wp:posOffset>
            </wp:positionH>
            <wp:positionV relativeFrom="paragraph">
              <wp:posOffset>1663700</wp:posOffset>
            </wp:positionV>
            <wp:extent cx="1695450" cy="558165"/>
            <wp:effectExtent l="0" t="0" r="0" b="0"/>
            <wp:wrapNone/>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5450" cy="558165"/>
                    </a:xfrm>
                    <a:prstGeom prst="rect">
                      <a:avLst/>
                    </a:prstGeom>
                  </pic:spPr>
                </pic:pic>
              </a:graphicData>
            </a:graphic>
            <wp14:sizeRelH relativeFrom="page">
              <wp14:pctWidth>0</wp14:pctWidth>
            </wp14:sizeRelH>
            <wp14:sizeRelV relativeFrom="page">
              <wp14:pctHeight>0</wp14:pctHeight>
            </wp14:sizeRelV>
          </wp:anchor>
        </w:drawing>
      </w:r>
      <w:r w:rsidR="006F6FC0" w:rsidRPr="00C20F79">
        <w:rPr>
          <w:b/>
          <w:bCs/>
          <w:color w:val="auto"/>
        </w:rPr>
        <w:t>Strategic Equality Plan</w:t>
      </w:r>
      <w:bookmarkEnd w:id="1"/>
    </w:p>
    <w:p w14:paraId="14491F25" w14:textId="77777777" w:rsidR="00AE003E" w:rsidRPr="00AE003E" w:rsidRDefault="00AE003E">
      <w:pPr>
        <w:spacing w:before="0" w:after="160" w:line="259" w:lineRule="auto"/>
        <w:rPr>
          <w:rFonts w:ascii="Arial" w:hAnsi="Arial" w:cs="Arial"/>
          <w:b/>
          <w:bCs/>
          <w:color w:val="auto"/>
          <w:sz w:val="40"/>
          <w:szCs w:val="36"/>
          <w:lang w:val="en-US"/>
        </w:rPr>
      </w:pPr>
      <w:r w:rsidRPr="00AE003E">
        <w:rPr>
          <w:color w:val="auto"/>
        </w:rPr>
        <w:br w:type="page"/>
      </w:r>
    </w:p>
    <w:p w14:paraId="298B27BF" w14:textId="184E70C6" w:rsidR="00E26294" w:rsidRPr="00AE003E" w:rsidRDefault="00E26294" w:rsidP="00AE003E">
      <w:pPr>
        <w:pStyle w:val="Heading2"/>
        <w:rPr>
          <w:rFonts w:eastAsiaTheme="minorEastAsia"/>
          <w:noProof/>
          <w:color w:val="auto"/>
          <w:lang w:eastAsia="en-GB"/>
        </w:rPr>
      </w:pPr>
      <w:r w:rsidRPr="00AE003E">
        <w:rPr>
          <w:color w:val="auto"/>
        </w:rPr>
        <w:lastRenderedPageBreak/>
        <w:t>Contents</w:t>
      </w:r>
      <w:r w:rsidRPr="00AE003E">
        <w:rPr>
          <w:color w:val="auto"/>
        </w:rPr>
        <w:fldChar w:fldCharType="begin"/>
      </w:r>
      <w:r w:rsidRPr="00AE003E">
        <w:rPr>
          <w:color w:val="auto"/>
        </w:rPr>
        <w:instrText xml:space="preserve"> TOC \o "1-3" \h \z \u </w:instrText>
      </w:r>
      <w:r w:rsidRPr="00AE003E">
        <w:rPr>
          <w:color w:val="auto"/>
        </w:rPr>
        <w:fldChar w:fldCharType="separate"/>
      </w:r>
    </w:p>
    <w:p w14:paraId="5A80935E" w14:textId="4E3EE72A" w:rsidR="00E26294" w:rsidRPr="00AE003E" w:rsidRDefault="003A3FFE" w:rsidP="00E26294">
      <w:pPr>
        <w:pStyle w:val="TOC2"/>
        <w:tabs>
          <w:tab w:val="right" w:pos="14562"/>
        </w:tabs>
        <w:spacing w:before="120"/>
        <w:ind w:left="0"/>
        <w:rPr>
          <w:rFonts w:ascii="Arial" w:eastAsiaTheme="minorEastAsia" w:hAnsi="Arial" w:cs="Arial"/>
          <w:noProof/>
          <w:color w:val="auto"/>
          <w:sz w:val="36"/>
          <w:szCs w:val="36"/>
          <w:lang w:eastAsia="en-GB"/>
        </w:rPr>
      </w:pPr>
      <w:hyperlink w:anchor="_Toc93921623" w:history="1">
        <w:r w:rsidR="00E26294" w:rsidRPr="00AE003E">
          <w:rPr>
            <w:rStyle w:val="Hyperlink"/>
            <w:rFonts w:ascii="Arial" w:hAnsi="Arial" w:cs="Arial"/>
            <w:noProof/>
            <w:color w:val="auto"/>
            <w:sz w:val="36"/>
            <w:szCs w:val="36"/>
            <w:lang w:val="en-US"/>
          </w:rPr>
          <w:t>Introduction</w:t>
        </w:r>
        <w:r w:rsidR="00E26294" w:rsidRPr="00AE003E">
          <w:rPr>
            <w:rFonts w:ascii="Arial" w:hAnsi="Arial" w:cs="Arial"/>
            <w:noProof/>
            <w:webHidden/>
            <w:color w:val="auto"/>
            <w:sz w:val="36"/>
            <w:szCs w:val="36"/>
          </w:rPr>
          <w:tab/>
        </w:r>
        <w:r w:rsidR="00E26294" w:rsidRPr="00AE003E">
          <w:rPr>
            <w:rFonts w:ascii="Arial" w:hAnsi="Arial" w:cs="Arial"/>
            <w:noProof/>
            <w:webHidden/>
            <w:color w:val="auto"/>
            <w:sz w:val="36"/>
            <w:szCs w:val="36"/>
          </w:rPr>
          <w:fldChar w:fldCharType="begin"/>
        </w:r>
        <w:r w:rsidR="00E26294" w:rsidRPr="00AE003E">
          <w:rPr>
            <w:rFonts w:ascii="Arial" w:hAnsi="Arial" w:cs="Arial"/>
            <w:noProof/>
            <w:webHidden/>
            <w:color w:val="auto"/>
            <w:sz w:val="36"/>
            <w:szCs w:val="36"/>
          </w:rPr>
          <w:instrText xml:space="preserve"> PAGEREF _Toc93921623 \h </w:instrText>
        </w:r>
        <w:r w:rsidR="00E26294" w:rsidRPr="00AE003E">
          <w:rPr>
            <w:rFonts w:ascii="Arial" w:hAnsi="Arial" w:cs="Arial"/>
            <w:noProof/>
            <w:webHidden/>
            <w:color w:val="auto"/>
            <w:sz w:val="36"/>
            <w:szCs w:val="36"/>
          </w:rPr>
        </w:r>
        <w:r w:rsidR="00E26294" w:rsidRPr="00AE003E">
          <w:rPr>
            <w:rFonts w:ascii="Arial" w:hAnsi="Arial" w:cs="Arial"/>
            <w:noProof/>
            <w:webHidden/>
            <w:color w:val="auto"/>
            <w:sz w:val="36"/>
            <w:szCs w:val="36"/>
          </w:rPr>
          <w:fldChar w:fldCharType="separate"/>
        </w:r>
        <w:r w:rsidR="00254A18">
          <w:rPr>
            <w:rFonts w:ascii="Arial" w:hAnsi="Arial" w:cs="Arial"/>
            <w:noProof/>
            <w:webHidden/>
            <w:color w:val="auto"/>
            <w:sz w:val="36"/>
            <w:szCs w:val="36"/>
          </w:rPr>
          <w:t>3</w:t>
        </w:r>
        <w:r w:rsidR="00E26294" w:rsidRPr="00AE003E">
          <w:rPr>
            <w:rFonts w:ascii="Arial" w:hAnsi="Arial" w:cs="Arial"/>
            <w:noProof/>
            <w:webHidden/>
            <w:color w:val="auto"/>
            <w:sz w:val="36"/>
            <w:szCs w:val="36"/>
          </w:rPr>
          <w:fldChar w:fldCharType="end"/>
        </w:r>
      </w:hyperlink>
    </w:p>
    <w:p w14:paraId="11A253D8" w14:textId="79676DA1" w:rsidR="00E26294" w:rsidRPr="00AE003E" w:rsidRDefault="003A3FFE" w:rsidP="00E26294">
      <w:pPr>
        <w:pStyle w:val="TOC2"/>
        <w:tabs>
          <w:tab w:val="right" w:pos="14562"/>
        </w:tabs>
        <w:spacing w:before="120"/>
        <w:ind w:left="0"/>
        <w:rPr>
          <w:rFonts w:ascii="Arial" w:eastAsiaTheme="minorEastAsia" w:hAnsi="Arial" w:cs="Arial"/>
          <w:noProof/>
          <w:color w:val="auto"/>
          <w:sz w:val="36"/>
          <w:szCs w:val="36"/>
          <w:lang w:eastAsia="en-GB"/>
        </w:rPr>
      </w:pPr>
      <w:hyperlink w:anchor="_Toc93921624" w:history="1">
        <w:r w:rsidR="00E26294" w:rsidRPr="00AE003E">
          <w:rPr>
            <w:rStyle w:val="Hyperlink"/>
            <w:rFonts w:ascii="Arial" w:hAnsi="Arial" w:cs="Arial"/>
            <w:noProof/>
            <w:color w:val="auto"/>
            <w:sz w:val="36"/>
            <w:szCs w:val="36"/>
          </w:rPr>
          <w:t>Our Equality Plan objectives</w:t>
        </w:r>
        <w:r w:rsidR="00E26294" w:rsidRPr="00AE003E">
          <w:rPr>
            <w:rFonts w:ascii="Arial" w:hAnsi="Arial" w:cs="Arial"/>
            <w:noProof/>
            <w:webHidden/>
            <w:color w:val="auto"/>
            <w:sz w:val="36"/>
            <w:szCs w:val="36"/>
          </w:rPr>
          <w:tab/>
        </w:r>
        <w:r w:rsidR="00E26294" w:rsidRPr="00AE003E">
          <w:rPr>
            <w:rFonts w:ascii="Arial" w:hAnsi="Arial" w:cs="Arial"/>
            <w:noProof/>
            <w:webHidden/>
            <w:color w:val="auto"/>
            <w:sz w:val="36"/>
            <w:szCs w:val="36"/>
          </w:rPr>
          <w:fldChar w:fldCharType="begin"/>
        </w:r>
        <w:r w:rsidR="00E26294" w:rsidRPr="00AE003E">
          <w:rPr>
            <w:rFonts w:ascii="Arial" w:hAnsi="Arial" w:cs="Arial"/>
            <w:noProof/>
            <w:webHidden/>
            <w:color w:val="auto"/>
            <w:sz w:val="36"/>
            <w:szCs w:val="36"/>
          </w:rPr>
          <w:instrText xml:space="preserve"> PAGEREF _Toc93921624 \h </w:instrText>
        </w:r>
        <w:r w:rsidR="00E26294" w:rsidRPr="00AE003E">
          <w:rPr>
            <w:rFonts w:ascii="Arial" w:hAnsi="Arial" w:cs="Arial"/>
            <w:noProof/>
            <w:webHidden/>
            <w:color w:val="auto"/>
            <w:sz w:val="36"/>
            <w:szCs w:val="36"/>
          </w:rPr>
        </w:r>
        <w:r w:rsidR="00E26294" w:rsidRPr="00AE003E">
          <w:rPr>
            <w:rFonts w:ascii="Arial" w:hAnsi="Arial" w:cs="Arial"/>
            <w:noProof/>
            <w:webHidden/>
            <w:color w:val="auto"/>
            <w:sz w:val="36"/>
            <w:szCs w:val="36"/>
          </w:rPr>
          <w:fldChar w:fldCharType="separate"/>
        </w:r>
        <w:r w:rsidR="00254A18">
          <w:rPr>
            <w:rFonts w:ascii="Arial" w:hAnsi="Arial" w:cs="Arial"/>
            <w:noProof/>
            <w:webHidden/>
            <w:color w:val="auto"/>
            <w:sz w:val="36"/>
            <w:szCs w:val="36"/>
          </w:rPr>
          <w:t>6</w:t>
        </w:r>
        <w:r w:rsidR="00E26294" w:rsidRPr="00AE003E">
          <w:rPr>
            <w:rFonts w:ascii="Arial" w:hAnsi="Arial" w:cs="Arial"/>
            <w:noProof/>
            <w:webHidden/>
            <w:color w:val="auto"/>
            <w:sz w:val="36"/>
            <w:szCs w:val="36"/>
          </w:rPr>
          <w:fldChar w:fldCharType="end"/>
        </w:r>
      </w:hyperlink>
    </w:p>
    <w:p w14:paraId="1B773F04" w14:textId="305E6195" w:rsidR="00E26294" w:rsidRPr="00AE003E" w:rsidRDefault="003A3FFE" w:rsidP="00E26294">
      <w:pPr>
        <w:pStyle w:val="TOC2"/>
        <w:tabs>
          <w:tab w:val="right" w:pos="14562"/>
        </w:tabs>
        <w:spacing w:before="120"/>
        <w:ind w:left="0"/>
        <w:rPr>
          <w:rFonts w:ascii="Arial" w:eastAsiaTheme="minorEastAsia" w:hAnsi="Arial" w:cs="Arial"/>
          <w:noProof/>
          <w:color w:val="auto"/>
          <w:sz w:val="36"/>
          <w:szCs w:val="36"/>
          <w:lang w:eastAsia="en-GB"/>
        </w:rPr>
      </w:pPr>
      <w:hyperlink w:anchor="_Toc93921625" w:history="1">
        <w:r w:rsidR="00E26294" w:rsidRPr="00AE003E">
          <w:rPr>
            <w:rStyle w:val="Hyperlink"/>
            <w:rFonts w:ascii="Arial" w:hAnsi="Arial" w:cs="Arial"/>
            <w:noProof/>
            <w:color w:val="auto"/>
            <w:sz w:val="36"/>
            <w:szCs w:val="36"/>
          </w:rPr>
          <w:t>What key actions did we progress this year?</w:t>
        </w:r>
        <w:r w:rsidR="00E26294" w:rsidRPr="00AE003E">
          <w:rPr>
            <w:rFonts w:ascii="Arial" w:hAnsi="Arial" w:cs="Arial"/>
            <w:noProof/>
            <w:webHidden/>
            <w:color w:val="auto"/>
            <w:sz w:val="36"/>
            <w:szCs w:val="36"/>
          </w:rPr>
          <w:tab/>
        </w:r>
        <w:r w:rsidR="00E26294" w:rsidRPr="00AE003E">
          <w:rPr>
            <w:rFonts w:ascii="Arial" w:hAnsi="Arial" w:cs="Arial"/>
            <w:noProof/>
            <w:webHidden/>
            <w:color w:val="auto"/>
            <w:sz w:val="36"/>
            <w:szCs w:val="36"/>
          </w:rPr>
          <w:fldChar w:fldCharType="begin"/>
        </w:r>
        <w:r w:rsidR="00E26294" w:rsidRPr="00AE003E">
          <w:rPr>
            <w:rFonts w:ascii="Arial" w:hAnsi="Arial" w:cs="Arial"/>
            <w:noProof/>
            <w:webHidden/>
            <w:color w:val="auto"/>
            <w:sz w:val="36"/>
            <w:szCs w:val="36"/>
          </w:rPr>
          <w:instrText xml:space="preserve"> PAGEREF _Toc93921625 \h </w:instrText>
        </w:r>
        <w:r w:rsidR="00E26294" w:rsidRPr="00AE003E">
          <w:rPr>
            <w:rFonts w:ascii="Arial" w:hAnsi="Arial" w:cs="Arial"/>
            <w:noProof/>
            <w:webHidden/>
            <w:color w:val="auto"/>
            <w:sz w:val="36"/>
            <w:szCs w:val="36"/>
          </w:rPr>
        </w:r>
        <w:r w:rsidR="00E26294" w:rsidRPr="00AE003E">
          <w:rPr>
            <w:rFonts w:ascii="Arial" w:hAnsi="Arial" w:cs="Arial"/>
            <w:noProof/>
            <w:webHidden/>
            <w:color w:val="auto"/>
            <w:sz w:val="36"/>
            <w:szCs w:val="36"/>
          </w:rPr>
          <w:fldChar w:fldCharType="separate"/>
        </w:r>
        <w:r w:rsidR="00254A18">
          <w:rPr>
            <w:rFonts w:ascii="Arial" w:hAnsi="Arial" w:cs="Arial"/>
            <w:noProof/>
            <w:webHidden/>
            <w:color w:val="auto"/>
            <w:sz w:val="36"/>
            <w:szCs w:val="36"/>
          </w:rPr>
          <w:t>7</w:t>
        </w:r>
        <w:r w:rsidR="00E26294" w:rsidRPr="00AE003E">
          <w:rPr>
            <w:rFonts w:ascii="Arial" w:hAnsi="Arial" w:cs="Arial"/>
            <w:noProof/>
            <w:webHidden/>
            <w:color w:val="auto"/>
            <w:sz w:val="36"/>
            <w:szCs w:val="36"/>
          </w:rPr>
          <w:fldChar w:fldCharType="end"/>
        </w:r>
      </w:hyperlink>
    </w:p>
    <w:p w14:paraId="48B9431C" w14:textId="74228F05" w:rsidR="00E26294" w:rsidRPr="00AE003E" w:rsidRDefault="003A3FFE" w:rsidP="00E26294">
      <w:pPr>
        <w:pStyle w:val="TOC2"/>
        <w:tabs>
          <w:tab w:val="right" w:pos="14562"/>
        </w:tabs>
        <w:spacing w:before="120"/>
        <w:ind w:left="0"/>
        <w:rPr>
          <w:rFonts w:ascii="Arial" w:eastAsiaTheme="minorEastAsia" w:hAnsi="Arial" w:cs="Arial"/>
          <w:noProof/>
          <w:color w:val="auto"/>
          <w:sz w:val="36"/>
          <w:szCs w:val="36"/>
          <w:lang w:eastAsia="en-GB"/>
        </w:rPr>
      </w:pPr>
      <w:hyperlink w:anchor="_Toc93921633" w:history="1">
        <w:r w:rsidR="00E26294" w:rsidRPr="00AE003E">
          <w:rPr>
            <w:rStyle w:val="Hyperlink"/>
            <w:rFonts w:ascii="Arial" w:hAnsi="Arial" w:cs="Arial"/>
            <w:noProof/>
            <w:color w:val="auto"/>
            <w:sz w:val="36"/>
            <w:szCs w:val="36"/>
          </w:rPr>
          <w:t>What did we say we would do better this year?</w:t>
        </w:r>
        <w:r w:rsidR="00E26294" w:rsidRPr="00AE003E">
          <w:rPr>
            <w:rFonts w:ascii="Arial" w:hAnsi="Arial" w:cs="Arial"/>
            <w:noProof/>
            <w:webHidden/>
            <w:color w:val="auto"/>
            <w:sz w:val="36"/>
            <w:szCs w:val="36"/>
          </w:rPr>
          <w:tab/>
        </w:r>
        <w:r w:rsidR="00E26294" w:rsidRPr="00AE003E">
          <w:rPr>
            <w:rFonts w:ascii="Arial" w:hAnsi="Arial" w:cs="Arial"/>
            <w:noProof/>
            <w:webHidden/>
            <w:color w:val="auto"/>
            <w:sz w:val="36"/>
            <w:szCs w:val="36"/>
          </w:rPr>
          <w:fldChar w:fldCharType="begin"/>
        </w:r>
        <w:r w:rsidR="00E26294" w:rsidRPr="00AE003E">
          <w:rPr>
            <w:rFonts w:ascii="Arial" w:hAnsi="Arial" w:cs="Arial"/>
            <w:noProof/>
            <w:webHidden/>
            <w:color w:val="auto"/>
            <w:sz w:val="36"/>
            <w:szCs w:val="36"/>
          </w:rPr>
          <w:instrText xml:space="preserve"> PAGEREF _Toc93921633 \h </w:instrText>
        </w:r>
        <w:r w:rsidR="00E26294" w:rsidRPr="00AE003E">
          <w:rPr>
            <w:rFonts w:ascii="Arial" w:hAnsi="Arial" w:cs="Arial"/>
            <w:noProof/>
            <w:webHidden/>
            <w:color w:val="auto"/>
            <w:sz w:val="36"/>
            <w:szCs w:val="36"/>
          </w:rPr>
        </w:r>
        <w:r w:rsidR="00E26294" w:rsidRPr="00AE003E">
          <w:rPr>
            <w:rFonts w:ascii="Arial" w:hAnsi="Arial" w:cs="Arial"/>
            <w:noProof/>
            <w:webHidden/>
            <w:color w:val="auto"/>
            <w:sz w:val="36"/>
            <w:szCs w:val="36"/>
          </w:rPr>
          <w:fldChar w:fldCharType="separate"/>
        </w:r>
        <w:r w:rsidR="00254A18">
          <w:rPr>
            <w:rFonts w:ascii="Arial" w:hAnsi="Arial" w:cs="Arial"/>
            <w:noProof/>
            <w:webHidden/>
            <w:color w:val="auto"/>
            <w:sz w:val="36"/>
            <w:szCs w:val="36"/>
          </w:rPr>
          <w:t>23</w:t>
        </w:r>
        <w:r w:rsidR="00E26294" w:rsidRPr="00AE003E">
          <w:rPr>
            <w:rFonts w:ascii="Arial" w:hAnsi="Arial" w:cs="Arial"/>
            <w:noProof/>
            <w:webHidden/>
            <w:color w:val="auto"/>
            <w:sz w:val="36"/>
            <w:szCs w:val="36"/>
          </w:rPr>
          <w:fldChar w:fldCharType="end"/>
        </w:r>
      </w:hyperlink>
    </w:p>
    <w:p w14:paraId="06506E07" w14:textId="67FBE302" w:rsidR="00E26294" w:rsidRPr="00AE003E" w:rsidRDefault="003A3FFE" w:rsidP="00E26294">
      <w:pPr>
        <w:pStyle w:val="TOC2"/>
        <w:tabs>
          <w:tab w:val="right" w:pos="14562"/>
        </w:tabs>
        <w:spacing w:before="120"/>
        <w:ind w:left="0"/>
        <w:rPr>
          <w:rFonts w:ascii="Arial" w:eastAsiaTheme="minorEastAsia" w:hAnsi="Arial" w:cs="Arial"/>
          <w:noProof/>
          <w:color w:val="auto"/>
          <w:sz w:val="36"/>
          <w:szCs w:val="36"/>
          <w:lang w:eastAsia="en-GB"/>
        </w:rPr>
      </w:pPr>
      <w:hyperlink w:anchor="_Toc93921636" w:history="1">
        <w:r w:rsidR="00E26294" w:rsidRPr="00AE003E">
          <w:rPr>
            <w:rStyle w:val="Hyperlink"/>
            <w:rFonts w:ascii="Arial" w:hAnsi="Arial" w:cs="Arial"/>
            <w:noProof/>
            <w:color w:val="auto"/>
            <w:sz w:val="36"/>
            <w:szCs w:val="36"/>
          </w:rPr>
          <w:t>So what does our data tell us about how well we have done?</w:t>
        </w:r>
        <w:r w:rsidR="00E26294" w:rsidRPr="00AE003E">
          <w:rPr>
            <w:rFonts w:ascii="Arial" w:hAnsi="Arial" w:cs="Arial"/>
            <w:noProof/>
            <w:webHidden/>
            <w:color w:val="auto"/>
            <w:sz w:val="36"/>
            <w:szCs w:val="36"/>
          </w:rPr>
          <w:tab/>
        </w:r>
        <w:r w:rsidR="00E26294" w:rsidRPr="00AE003E">
          <w:rPr>
            <w:rFonts w:ascii="Arial" w:hAnsi="Arial" w:cs="Arial"/>
            <w:noProof/>
            <w:webHidden/>
            <w:color w:val="auto"/>
            <w:sz w:val="36"/>
            <w:szCs w:val="36"/>
          </w:rPr>
          <w:fldChar w:fldCharType="begin"/>
        </w:r>
        <w:r w:rsidR="00E26294" w:rsidRPr="00AE003E">
          <w:rPr>
            <w:rFonts w:ascii="Arial" w:hAnsi="Arial" w:cs="Arial"/>
            <w:noProof/>
            <w:webHidden/>
            <w:color w:val="auto"/>
            <w:sz w:val="36"/>
            <w:szCs w:val="36"/>
          </w:rPr>
          <w:instrText xml:space="preserve"> PAGEREF _Toc93921636 \h </w:instrText>
        </w:r>
        <w:r w:rsidR="00E26294" w:rsidRPr="00AE003E">
          <w:rPr>
            <w:rFonts w:ascii="Arial" w:hAnsi="Arial" w:cs="Arial"/>
            <w:noProof/>
            <w:webHidden/>
            <w:color w:val="auto"/>
            <w:sz w:val="36"/>
            <w:szCs w:val="36"/>
          </w:rPr>
        </w:r>
        <w:r w:rsidR="00E26294" w:rsidRPr="00AE003E">
          <w:rPr>
            <w:rFonts w:ascii="Arial" w:hAnsi="Arial" w:cs="Arial"/>
            <w:noProof/>
            <w:webHidden/>
            <w:color w:val="auto"/>
            <w:sz w:val="36"/>
            <w:szCs w:val="36"/>
          </w:rPr>
          <w:fldChar w:fldCharType="separate"/>
        </w:r>
        <w:r w:rsidR="00254A18">
          <w:rPr>
            <w:rFonts w:ascii="Arial" w:hAnsi="Arial" w:cs="Arial"/>
            <w:noProof/>
            <w:webHidden/>
            <w:color w:val="auto"/>
            <w:sz w:val="36"/>
            <w:szCs w:val="36"/>
          </w:rPr>
          <w:t>25</w:t>
        </w:r>
        <w:r w:rsidR="00E26294" w:rsidRPr="00AE003E">
          <w:rPr>
            <w:rFonts w:ascii="Arial" w:hAnsi="Arial" w:cs="Arial"/>
            <w:noProof/>
            <w:webHidden/>
            <w:color w:val="auto"/>
            <w:sz w:val="36"/>
            <w:szCs w:val="36"/>
          </w:rPr>
          <w:fldChar w:fldCharType="end"/>
        </w:r>
      </w:hyperlink>
    </w:p>
    <w:p w14:paraId="5699C8C0" w14:textId="2005AA39" w:rsidR="00E26294" w:rsidRPr="00AE003E" w:rsidRDefault="003A3FFE" w:rsidP="00E26294">
      <w:pPr>
        <w:pStyle w:val="TOC2"/>
        <w:tabs>
          <w:tab w:val="right" w:pos="14562"/>
        </w:tabs>
        <w:spacing w:before="120"/>
        <w:ind w:left="0"/>
        <w:rPr>
          <w:rFonts w:ascii="Arial" w:eastAsiaTheme="minorEastAsia" w:hAnsi="Arial" w:cs="Arial"/>
          <w:noProof/>
          <w:color w:val="auto"/>
          <w:sz w:val="36"/>
          <w:szCs w:val="36"/>
          <w:lang w:eastAsia="en-GB"/>
        </w:rPr>
      </w:pPr>
      <w:hyperlink w:anchor="_Toc93921642" w:history="1">
        <w:r w:rsidR="00E26294" w:rsidRPr="00AE003E">
          <w:rPr>
            <w:rStyle w:val="Hyperlink"/>
            <w:rFonts w:ascii="Arial" w:hAnsi="Arial" w:cs="Arial"/>
            <w:noProof/>
            <w:color w:val="auto"/>
            <w:sz w:val="36"/>
            <w:szCs w:val="36"/>
          </w:rPr>
          <w:t>Strategic Equality Committee</w:t>
        </w:r>
        <w:r w:rsidR="00E26294" w:rsidRPr="00AE003E">
          <w:rPr>
            <w:rFonts w:ascii="Arial" w:hAnsi="Arial" w:cs="Arial"/>
            <w:noProof/>
            <w:webHidden/>
            <w:color w:val="auto"/>
            <w:sz w:val="36"/>
            <w:szCs w:val="36"/>
          </w:rPr>
          <w:tab/>
        </w:r>
        <w:r w:rsidR="00E26294" w:rsidRPr="00AE003E">
          <w:rPr>
            <w:rFonts w:ascii="Arial" w:hAnsi="Arial" w:cs="Arial"/>
            <w:noProof/>
            <w:webHidden/>
            <w:color w:val="auto"/>
            <w:sz w:val="36"/>
            <w:szCs w:val="36"/>
          </w:rPr>
          <w:fldChar w:fldCharType="begin"/>
        </w:r>
        <w:r w:rsidR="00E26294" w:rsidRPr="00AE003E">
          <w:rPr>
            <w:rFonts w:ascii="Arial" w:hAnsi="Arial" w:cs="Arial"/>
            <w:noProof/>
            <w:webHidden/>
            <w:color w:val="auto"/>
            <w:sz w:val="36"/>
            <w:szCs w:val="36"/>
          </w:rPr>
          <w:instrText xml:space="preserve"> PAGEREF _Toc93921642 \h </w:instrText>
        </w:r>
        <w:r w:rsidR="00E26294" w:rsidRPr="00AE003E">
          <w:rPr>
            <w:rFonts w:ascii="Arial" w:hAnsi="Arial" w:cs="Arial"/>
            <w:noProof/>
            <w:webHidden/>
            <w:color w:val="auto"/>
            <w:sz w:val="36"/>
            <w:szCs w:val="36"/>
          </w:rPr>
        </w:r>
        <w:r w:rsidR="00E26294" w:rsidRPr="00AE003E">
          <w:rPr>
            <w:rFonts w:ascii="Arial" w:hAnsi="Arial" w:cs="Arial"/>
            <w:noProof/>
            <w:webHidden/>
            <w:color w:val="auto"/>
            <w:sz w:val="36"/>
            <w:szCs w:val="36"/>
          </w:rPr>
          <w:fldChar w:fldCharType="separate"/>
        </w:r>
        <w:r w:rsidR="00254A18">
          <w:rPr>
            <w:rFonts w:ascii="Arial" w:hAnsi="Arial" w:cs="Arial"/>
            <w:noProof/>
            <w:webHidden/>
            <w:color w:val="auto"/>
            <w:sz w:val="36"/>
            <w:szCs w:val="36"/>
          </w:rPr>
          <w:t>32</w:t>
        </w:r>
        <w:r w:rsidR="00E26294" w:rsidRPr="00AE003E">
          <w:rPr>
            <w:rFonts w:ascii="Arial" w:hAnsi="Arial" w:cs="Arial"/>
            <w:noProof/>
            <w:webHidden/>
            <w:color w:val="auto"/>
            <w:sz w:val="36"/>
            <w:szCs w:val="36"/>
          </w:rPr>
          <w:fldChar w:fldCharType="end"/>
        </w:r>
      </w:hyperlink>
    </w:p>
    <w:p w14:paraId="64B74F28" w14:textId="7206AF29" w:rsidR="00E26294" w:rsidRPr="00AE003E" w:rsidRDefault="003A3FFE" w:rsidP="00E26294">
      <w:pPr>
        <w:pStyle w:val="TOC2"/>
        <w:tabs>
          <w:tab w:val="right" w:pos="14562"/>
        </w:tabs>
        <w:spacing w:before="120"/>
        <w:ind w:left="0"/>
        <w:rPr>
          <w:rFonts w:ascii="Arial" w:eastAsiaTheme="minorEastAsia" w:hAnsi="Arial" w:cs="Arial"/>
          <w:noProof/>
          <w:color w:val="auto"/>
          <w:sz w:val="36"/>
          <w:szCs w:val="36"/>
          <w:lang w:eastAsia="en-GB"/>
        </w:rPr>
      </w:pPr>
      <w:hyperlink w:anchor="_Toc93921643" w:history="1">
        <w:r w:rsidR="00E26294" w:rsidRPr="00AE003E">
          <w:rPr>
            <w:rStyle w:val="Hyperlink"/>
            <w:rFonts w:ascii="Arial" w:hAnsi="Arial" w:cs="Arial"/>
            <w:noProof/>
            <w:color w:val="auto"/>
            <w:sz w:val="36"/>
            <w:szCs w:val="36"/>
          </w:rPr>
          <w:t>Meeting our Legislative Responsibilities</w:t>
        </w:r>
        <w:r w:rsidR="00E26294" w:rsidRPr="00AE003E">
          <w:rPr>
            <w:rFonts w:ascii="Arial" w:hAnsi="Arial" w:cs="Arial"/>
            <w:noProof/>
            <w:webHidden/>
            <w:color w:val="auto"/>
            <w:sz w:val="36"/>
            <w:szCs w:val="36"/>
          </w:rPr>
          <w:tab/>
        </w:r>
        <w:r w:rsidR="00E26294" w:rsidRPr="00AE003E">
          <w:rPr>
            <w:rFonts w:ascii="Arial" w:hAnsi="Arial" w:cs="Arial"/>
            <w:noProof/>
            <w:webHidden/>
            <w:color w:val="auto"/>
            <w:sz w:val="36"/>
            <w:szCs w:val="36"/>
          </w:rPr>
          <w:fldChar w:fldCharType="begin"/>
        </w:r>
        <w:r w:rsidR="00E26294" w:rsidRPr="00AE003E">
          <w:rPr>
            <w:rFonts w:ascii="Arial" w:hAnsi="Arial" w:cs="Arial"/>
            <w:noProof/>
            <w:webHidden/>
            <w:color w:val="auto"/>
            <w:sz w:val="36"/>
            <w:szCs w:val="36"/>
          </w:rPr>
          <w:instrText xml:space="preserve"> PAGEREF _Toc93921643 \h </w:instrText>
        </w:r>
        <w:r w:rsidR="00E26294" w:rsidRPr="00AE003E">
          <w:rPr>
            <w:rFonts w:ascii="Arial" w:hAnsi="Arial" w:cs="Arial"/>
            <w:noProof/>
            <w:webHidden/>
            <w:color w:val="auto"/>
            <w:sz w:val="36"/>
            <w:szCs w:val="36"/>
          </w:rPr>
        </w:r>
        <w:r w:rsidR="00E26294" w:rsidRPr="00AE003E">
          <w:rPr>
            <w:rFonts w:ascii="Arial" w:hAnsi="Arial" w:cs="Arial"/>
            <w:noProof/>
            <w:webHidden/>
            <w:color w:val="auto"/>
            <w:sz w:val="36"/>
            <w:szCs w:val="36"/>
          </w:rPr>
          <w:fldChar w:fldCharType="separate"/>
        </w:r>
        <w:r w:rsidR="00254A18">
          <w:rPr>
            <w:rFonts w:ascii="Arial" w:hAnsi="Arial" w:cs="Arial"/>
            <w:noProof/>
            <w:webHidden/>
            <w:color w:val="auto"/>
            <w:sz w:val="36"/>
            <w:szCs w:val="36"/>
          </w:rPr>
          <w:t>33</w:t>
        </w:r>
        <w:r w:rsidR="00E26294" w:rsidRPr="00AE003E">
          <w:rPr>
            <w:rFonts w:ascii="Arial" w:hAnsi="Arial" w:cs="Arial"/>
            <w:noProof/>
            <w:webHidden/>
            <w:color w:val="auto"/>
            <w:sz w:val="36"/>
            <w:szCs w:val="36"/>
          </w:rPr>
          <w:fldChar w:fldCharType="end"/>
        </w:r>
      </w:hyperlink>
    </w:p>
    <w:p w14:paraId="67649077" w14:textId="12BA8C56" w:rsidR="00E26294" w:rsidRPr="00AE003E" w:rsidRDefault="003A3FFE" w:rsidP="00E26294">
      <w:pPr>
        <w:pStyle w:val="TOC2"/>
        <w:tabs>
          <w:tab w:val="right" w:pos="14562"/>
        </w:tabs>
        <w:spacing w:before="120"/>
        <w:ind w:left="0"/>
        <w:rPr>
          <w:rFonts w:ascii="Arial" w:hAnsi="Arial" w:cs="Arial"/>
          <w:noProof/>
          <w:color w:val="auto"/>
          <w:sz w:val="36"/>
          <w:szCs w:val="36"/>
          <w:u w:val="single"/>
        </w:rPr>
      </w:pPr>
      <w:hyperlink w:anchor="_Toc93921644" w:history="1">
        <w:r w:rsidR="00E26294" w:rsidRPr="00AE003E">
          <w:rPr>
            <w:rStyle w:val="Hyperlink"/>
            <w:rFonts w:ascii="Arial" w:hAnsi="Arial" w:cs="Arial"/>
            <w:noProof/>
            <w:color w:val="auto"/>
            <w:sz w:val="36"/>
            <w:szCs w:val="36"/>
          </w:rPr>
          <w:t>Evidence of the 5 Ways of Working</w:t>
        </w:r>
        <w:r w:rsidR="00E26294" w:rsidRPr="00AE003E">
          <w:rPr>
            <w:rFonts w:ascii="Arial" w:hAnsi="Arial" w:cs="Arial"/>
            <w:noProof/>
            <w:webHidden/>
            <w:color w:val="auto"/>
            <w:sz w:val="36"/>
            <w:szCs w:val="36"/>
          </w:rPr>
          <w:tab/>
        </w:r>
        <w:r w:rsidR="00E26294" w:rsidRPr="00AE003E">
          <w:rPr>
            <w:rFonts w:ascii="Arial" w:hAnsi="Arial" w:cs="Arial"/>
            <w:noProof/>
            <w:webHidden/>
            <w:color w:val="auto"/>
            <w:sz w:val="36"/>
            <w:szCs w:val="36"/>
          </w:rPr>
          <w:fldChar w:fldCharType="begin"/>
        </w:r>
        <w:r w:rsidR="00E26294" w:rsidRPr="00AE003E">
          <w:rPr>
            <w:rFonts w:ascii="Arial" w:hAnsi="Arial" w:cs="Arial"/>
            <w:noProof/>
            <w:webHidden/>
            <w:color w:val="auto"/>
            <w:sz w:val="36"/>
            <w:szCs w:val="36"/>
          </w:rPr>
          <w:instrText xml:space="preserve"> PAGEREF _Toc93921644 \h </w:instrText>
        </w:r>
        <w:r w:rsidR="00E26294" w:rsidRPr="00AE003E">
          <w:rPr>
            <w:rFonts w:ascii="Arial" w:hAnsi="Arial" w:cs="Arial"/>
            <w:noProof/>
            <w:webHidden/>
            <w:color w:val="auto"/>
            <w:sz w:val="36"/>
            <w:szCs w:val="36"/>
          </w:rPr>
        </w:r>
        <w:r w:rsidR="00E26294" w:rsidRPr="00AE003E">
          <w:rPr>
            <w:rFonts w:ascii="Arial" w:hAnsi="Arial" w:cs="Arial"/>
            <w:noProof/>
            <w:webHidden/>
            <w:color w:val="auto"/>
            <w:sz w:val="36"/>
            <w:szCs w:val="36"/>
          </w:rPr>
          <w:fldChar w:fldCharType="separate"/>
        </w:r>
        <w:r w:rsidR="00254A18">
          <w:rPr>
            <w:rFonts w:ascii="Arial" w:hAnsi="Arial" w:cs="Arial"/>
            <w:noProof/>
            <w:webHidden/>
            <w:color w:val="auto"/>
            <w:sz w:val="36"/>
            <w:szCs w:val="36"/>
          </w:rPr>
          <w:t>35</w:t>
        </w:r>
        <w:r w:rsidR="00E26294" w:rsidRPr="00AE003E">
          <w:rPr>
            <w:rFonts w:ascii="Arial" w:hAnsi="Arial" w:cs="Arial"/>
            <w:noProof/>
            <w:webHidden/>
            <w:color w:val="auto"/>
            <w:sz w:val="36"/>
            <w:szCs w:val="36"/>
          </w:rPr>
          <w:fldChar w:fldCharType="end"/>
        </w:r>
      </w:hyperlink>
    </w:p>
    <w:p w14:paraId="18070464" w14:textId="77777777" w:rsidR="00E26294" w:rsidRPr="00AE003E" w:rsidRDefault="00E26294" w:rsidP="00E26294">
      <w:pPr>
        <w:pStyle w:val="BodyText"/>
        <w:spacing w:before="480" w:after="360"/>
        <w:rPr>
          <w:rFonts w:ascii="Arial" w:hAnsi="Arial" w:cs="Arial"/>
          <w:noProof/>
          <w:color w:val="auto"/>
          <w:sz w:val="36"/>
          <w:szCs w:val="36"/>
        </w:rPr>
      </w:pPr>
      <w:r w:rsidRPr="00AE003E">
        <w:rPr>
          <w:rFonts w:ascii="Arial" w:hAnsi="Arial" w:cs="Arial"/>
          <w:noProof/>
          <w:color w:val="auto"/>
          <w:sz w:val="36"/>
          <w:szCs w:val="36"/>
          <w:lang w:eastAsia="en-GB"/>
        </w:rPr>
        <w:drawing>
          <wp:inline distT="0" distB="0" distL="0" distR="0" wp14:anchorId="2E5EFABD" wp14:editId="0CC5EFE4">
            <wp:extent cx="1550426" cy="666750"/>
            <wp:effectExtent l="0" t="0" r="0" b="0"/>
            <wp:docPr id="512028670"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3">
                      <a:extLst>
                        <a:ext uri="{28A0092B-C50C-407E-A947-70E740481C1C}">
                          <a14:useLocalDpi xmlns:a14="http://schemas.microsoft.com/office/drawing/2010/main" val="0"/>
                        </a:ext>
                      </a:extLst>
                    </a:blip>
                    <a:stretch>
                      <a:fillRect/>
                    </a:stretch>
                  </pic:blipFill>
                  <pic:spPr>
                    <a:xfrm>
                      <a:off x="0" y="0"/>
                      <a:ext cx="1581751" cy="680221"/>
                    </a:xfrm>
                    <a:prstGeom prst="rect">
                      <a:avLst/>
                    </a:prstGeom>
                  </pic:spPr>
                </pic:pic>
              </a:graphicData>
            </a:graphic>
          </wp:inline>
        </w:drawing>
      </w:r>
    </w:p>
    <w:p w14:paraId="60403E07" w14:textId="77777777" w:rsidR="00E26294" w:rsidRPr="00AE003E" w:rsidRDefault="00E26294" w:rsidP="00E26294">
      <w:pPr>
        <w:pStyle w:val="BodyText"/>
        <w:rPr>
          <w:rFonts w:ascii="Arial" w:hAnsi="Arial" w:cs="Arial"/>
          <w:noProof/>
          <w:color w:val="auto"/>
          <w:sz w:val="36"/>
          <w:szCs w:val="36"/>
        </w:rPr>
      </w:pPr>
      <w:r w:rsidRPr="00AE003E">
        <w:rPr>
          <w:rFonts w:ascii="Arial" w:hAnsi="Arial" w:cs="Arial"/>
          <w:noProof/>
          <w:color w:val="auto"/>
          <w:sz w:val="36"/>
          <w:szCs w:val="36"/>
        </w:rPr>
        <w:t>Arts Council of Wales is committed to making information available in large print, braille, audio, Easy Read and British Sign Language and will endeavour to provide information in languages other than Welsh or English on request.</w:t>
      </w:r>
    </w:p>
    <w:p w14:paraId="43968559" w14:textId="77777777" w:rsidR="00E26294" w:rsidRPr="00AE003E" w:rsidRDefault="00E26294" w:rsidP="00E26294">
      <w:pPr>
        <w:pStyle w:val="BodyText"/>
        <w:rPr>
          <w:rFonts w:ascii="Arial" w:hAnsi="Arial" w:cs="Arial"/>
          <w:noProof/>
          <w:color w:val="auto"/>
          <w:sz w:val="36"/>
          <w:szCs w:val="36"/>
        </w:rPr>
      </w:pPr>
      <w:r w:rsidRPr="00AE003E">
        <w:rPr>
          <w:rFonts w:ascii="Arial" w:hAnsi="Arial" w:cs="Arial"/>
          <w:noProof/>
          <w:color w:val="auto"/>
          <w:sz w:val="36"/>
          <w:szCs w:val="36"/>
        </w:rPr>
        <w:t>Arts Council of Wales operates an equal opportunities policy.</w:t>
      </w:r>
    </w:p>
    <w:p w14:paraId="00868599" w14:textId="6504414A" w:rsidR="006F6FC0" w:rsidRPr="00AE003E" w:rsidRDefault="00E26294" w:rsidP="00AE003E">
      <w:pPr>
        <w:pStyle w:val="Heading2"/>
        <w:rPr>
          <w:color w:val="auto"/>
        </w:rPr>
      </w:pPr>
      <w:r w:rsidRPr="00AE003E">
        <w:rPr>
          <w:color w:val="auto"/>
        </w:rPr>
        <w:lastRenderedPageBreak/>
        <w:fldChar w:fldCharType="end"/>
      </w:r>
      <w:bookmarkStart w:id="2" w:name="_Toc93921623"/>
      <w:r w:rsidR="006F6FC0" w:rsidRPr="00AE003E">
        <w:rPr>
          <w:color w:val="auto"/>
        </w:rPr>
        <w:t>Introduction</w:t>
      </w:r>
      <w:bookmarkEnd w:id="2"/>
    </w:p>
    <w:p w14:paraId="43BFDF07" w14:textId="77777777" w:rsidR="006F6FC0" w:rsidRPr="00AE003E" w:rsidRDefault="006F6FC0" w:rsidP="00E26294">
      <w:pPr>
        <w:pStyle w:val="BodyText"/>
        <w:rPr>
          <w:rFonts w:ascii="Arial" w:hAnsi="Arial" w:cs="Arial"/>
          <w:color w:val="auto"/>
          <w:sz w:val="36"/>
          <w:szCs w:val="36"/>
          <w:lang w:val="en"/>
        </w:rPr>
      </w:pPr>
      <w:r w:rsidRPr="00AE003E">
        <w:rPr>
          <w:rFonts w:ascii="Arial" w:hAnsi="Arial" w:cs="Arial"/>
          <w:color w:val="auto"/>
          <w:sz w:val="36"/>
          <w:szCs w:val="36"/>
          <w:lang w:val="en"/>
        </w:rPr>
        <w:t>The Public Sector Equality Duty sets out specific duties for the public sector in Wales to support and help progress on equalities work</w:t>
      </w:r>
      <w:r w:rsidR="00E26294" w:rsidRPr="00AE003E">
        <w:rPr>
          <w:rFonts w:ascii="Arial" w:hAnsi="Arial" w:cs="Arial"/>
          <w:color w:val="auto"/>
          <w:sz w:val="36"/>
          <w:szCs w:val="36"/>
          <w:lang w:val="en"/>
        </w:rPr>
        <w:t xml:space="preserve">. </w:t>
      </w:r>
      <w:r w:rsidRPr="00AE003E">
        <w:rPr>
          <w:rFonts w:ascii="Arial" w:hAnsi="Arial" w:cs="Arial"/>
          <w:color w:val="auto"/>
          <w:sz w:val="36"/>
          <w:szCs w:val="36"/>
          <w:lang w:val="en"/>
        </w:rPr>
        <w:t>For the Arts Council of Wales, reporting on Equalities is more than a legal requirement, it’s fundamental to the delivery of our core priorities</w:t>
      </w:r>
      <w:r w:rsidR="00E26294" w:rsidRPr="00AE003E">
        <w:rPr>
          <w:rFonts w:ascii="Arial" w:hAnsi="Arial" w:cs="Arial"/>
          <w:color w:val="auto"/>
          <w:sz w:val="36"/>
          <w:szCs w:val="36"/>
          <w:lang w:val="en"/>
        </w:rPr>
        <w:t xml:space="preserve">. </w:t>
      </w:r>
    </w:p>
    <w:p w14:paraId="32DBDBF9" w14:textId="01D66E4F" w:rsidR="009129CE" w:rsidRPr="00AE003E" w:rsidRDefault="00C8774F" w:rsidP="00E26294">
      <w:pPr>
        <w:pStyle w:val="BodyText"/>
        <w:rPr>
          <w:rFonts w:ascii="Arial" w:hAnsi="Arial" w:cs="Arial"/>
          <w:color w:val="auto"/>
          <w:sz w:val="36"/>
          <w:szCs w:val="36"/>
          <w:lang w:val="en"/>
        </w:rPr>
      </w:pPr>
      <w:r w:rsidRPr="00AE003E">
        <w:rPr>
          <w:rFonts w:ascii="Arial" w:hAnsi="Arial" w:cs="Arial"/>
          <w:color w:val="auto"/>
          <w:sz w:val="36"/>
          <w:szCs w:val="36"/>
          <w:lang w:val="en"/>
        </w:rPr>
        <w:t xml:space="preserve">Our Corporate Plan, </w:t>
      </w:r>
      <w:hyperlink r:id="rId14" w:history="1">
        <w:r w:rsidR="006F6FC0" w:rsidRPr="00414CC6">
          <w:rPr>
            <w:rStyle w:val="Hyperlink"/>
            <w:rFonts w:ascii="Arial" w:hAnsi="Arial" w:cs="Arial"/>
            <w:sz w:val="36"/>
            <w:szCs w:val="36"/>
            <w:lang w:val="en"/>
          </w:rPr>
          <w:t>“For the Benefit of All”</w:t>
        </w:r>
        <w:r w:rsidR="006F6FC0" w:rsidRPr="00414CC6">
          <w:rPr>
            <w:rStyle w:val="Hyperlink"/>
            <w:rFonts w:ascii="Arial" w:hAnsi="Arial" w:cs="Arial"/>
            <w:sz w:val="36"/>
            <w:szCs w:val="36"/>
            <w:u w:val="none"/>
            <w:lang w:val="en"/>
          </w:rPr>
          <w:t xml:space="preserve"> </w:t>
        </w:r>
      </w:hyperlink>
      <w:r w:rsidR="006F6FC0" w:rsidRPr="00AE003E">
        <w:rPr>
          <w:rFonts w:ascii="Arial" w:hAnsi="Arial" w:cs="Arial"/>
          <w:color w:val="auto"/>
          <w:sz w:val="36"/>
          <w:szCs w:val="36"/>
          <w:lang w:val="en"/>
        </w:rPr>
        <w:t>sets out our ambitions and plans for increasing the number of people enjoying and taking part in the arts, targeting those people from communities and backgrounds that the arts in Wales still fail to fully represent.</w:t>
      </w:r>
    </w:p>
    <w:p w14:paraId="3792A8E3" w14:textId="77777777" w:rsidR="006F6FC0" w:rsidRPr="00AE003E" w:rsidRDefault="00BF78DB" w:rsidP="00E26294">
      <w:pPr>
        <w:pStyle w:val="BodyText"/>
        <w:rPr>
          <w:rFonts w:ascii="Arial" w:hAnsi="Arial" w:cs="Arial"/>
          <w:color w:val="auto"/>
          <w:sz w:val="36"/>
          <w:szCs w:val="36"/>
          <w:lang w:val="en-US"/>
        </w:rPr>
      </w:pPr>
      <w:r w:rsidRPr="00AE003E">
        <w:rPr>
          <w:rFonts w:ascii="Arial" w:hAnsi="Arial" w:cs="Arial"/>
          <w:color w:val="auto"/>
          <w:sz w:val="36"/>
          <w:szCs w:val="36"/>
          <w:lang w:val="en-US"/>
        </w:rPr>
        <w:t xml:space="preserve">The </w:t>
      </w:r>
      <w:r w:rsidR="009129CE" w:rsidRPr="00AE003E">
        <w:rPr>
          <w:rFonts w:ascii="Arial" w:hAnsi="Arial" w:cs="Arial"/>
          <w:color w:val="auto"/>
          <w:sz w:val="36"/>
          <w:szCs w:val="36"/>
          <w:lang w:val="en-US"/>
        </w:rPr>
        <w:t>Arts Council of Wales believe</w:t>
      </w:r>
      <w:r w:rsidRPr="00AE003E">
        <w:rPr>
          <w:rFonts w:ascii="Arial" w:hAnsi="Arial" w:cs="Arial"/>
          <w:color w:val="auto"/>
          <w:sz w:val="36"/>
          <w:szCs w:val="36"/>
          <w:lang w:val="en-US"/>
        </w:rPr>
        <w:t>s</w:t>
      </w:r>
      <w:r w:rsidR="009129CE" w:rsidRPr="00AE003E">
        <w:rPr>
          <w:rFonts w:ascii="Arial" w:hAnsi="Arial" w:cs="Arial"/>
          <w:color w:val="auto"/>
          <w:sz w:val="36"/>
          <w:szCs w:val="36"/>
          <w:lang w:val="en-US"/>
        </w:rPr>
        <w:t xml:space="preserve"> that culture in Wales should reflect the lives of all its citizens. People who are culturally and ethnically diverse, neuro-divergent, deaf and disabled people</w:t>
      </w:r>
      <w:r w:rsidRPr="00AE003E">
        <w:rPr>
          <w:rFonts w:ascii="Arial" w:hAnsi="Arial" w:cs="Arial"/>
          <w:color w:val="auto"/>
          <w:sz w:val="36"/>
          <w:szCs w:val="36"/>
          <w:lang w:val="en-US"/>
        </w:rPr>
        <w:t>, LGBTQ</w:t>
      </w:r>
      <w:r w:rsidR="003804D9" w:rsidRPr="00AE003E">
        <w:rPr>
          <w:rFonts w:ascii="Arial" w:hAnsi="Arial" w:cs="Arial"/>
          <w:color w:val="auto"/>
          <w:sz w:val="36"/>
          <w:szCs w:val="36"/>
          <w:lang w:val="en-US"/>
        </w:rPr>
        <w:t>+ people</w:t>
      </w:r>
      <w:r w:rsidR="009129CE" w:rsidRPr="00AE003E">
        <w:rPr>
          <w:rFonts w:ascii="Arial" w:hAnsi="Arial" w:cs="Arial"/>
          <w:color w:val="auto"/>
          <w:sz w:val="36"/>
          <w:szCs w:val="36"/>
          <w:lang w:val="en-US"/>
        </w:rPr>
        <w:t xml:space="preserve"> and people facing social-economic disadvantage are integral and central to our cultural life. Our approach in taking forward </w:t>
      </w:r>
      <w:r w:rsidR="003804D9" w:rsidRPr="00AE003E">
        <w:rPr>
          <w:rFonts w:ascii="Arial" w:hAnsi="Arial" w:cs="Arial"/>
          <w:color w:val="auto"/>
          <w:sz w:val="36"/>
          <w:szCs w:val="36"/>
          <w:lang w:val="en-US"/>
        </w:rPr>
        <w:t xml:space="preserve">our </w:t>
      </w:r>
      <w:r w:rsidR="009129CE" w:rsidRPr="00AE003E">
        <w:rPr>
          <w:rFonts w:ascii="Arial" w:hAnsi="Arial" w:cs="Arial"/>
          <w:color w:val="auto"/>
          <w:sz w:val="36"/>
          <w:szCs w:val="36"/>
          <w:lang w:val="en-US"/>
        </w:rPr>
        <w:t xml:space="preserve">work will be one of zero tolerance to racism and ableism and to work towards ensuring people from these communities are fully represented in the workforce, as decision makers, as visitors, as creators, participants and as audience members. </w:t>
      </w:r>
    </w:p>
    <w:p w14:paraId="1065E69B" w14:textId="77777777" w:rsidR="006F6FC0" w:rsidRPr="00AE003E" w:rsidRDefault="006F6FC0" w:rsidP="00E26294">
      <w:pPr>
        <w:pStyle w:val="BodyText"/>
        <w:rPr>
          <w:rFonts w:ascii="Arial" w:hAnsi="Arial" w:cs="Arial"/>
          <w:color w:val="auto"/>
          <w:sz w:val="36"/>
          <w:szCs w:val="36"/>
          <w:lang w:val="en"/>
        </w:rPr>
      </w:pPr>
      <w:r w:rsidRPr="00AE003E">
        <w:rPr>
          <w:rFonts w:ascii="Arial" w:hAnsi="Arial" w:cs="Arial"/>
          <w:color w:val="auto"/>
          <w:sz w:val="36"/>
          <w:szCs w:val="36"/>
          <w:lang w:val="en"/>
        </w:rPr>
        <w:t xml:space="preserve">Our vision is for a fair and equal Wales where the arts are widely and easily available for everyone. We’re determined to champion diversity and to break down the barriers that prevent this from happening. </w:t>
      </w:r>
    </w:p>
    <w:p w14:paraId="304C8F7E" w14:textId="77777777" w:rsidR="00993FBE" w:rsidRPr="00AE003E" w:rsidRDefault="00993FBE" w:rsidP="00E26294">
      <w:pPr>
        <w:pStyle w:val="BodyText"/>
        <w:rPr>
          <w:rFonts w:ascii="Arial" w:hAnsi="Arial" w:cs="Arial"/>
          <w:color w:val="auto"/>
          <w:sz w:val="36"/>
          <w:szCs w:val="36"/>
          <w:lang w:val="en"/>
        </w:rPr>
      </w:pPr>
      <w:r w:rsidRPr="00AE003E">
        <w:rPr>
          <w:rFonts w:ascii="Arial" w:hAnsi="Arial" w:cs="Arial"/>
          <w:color w:val="auto"/>
          <w:sz w:val="36"/>
          <w:szCs w:val="36"/>
          <w:lang w:val="en"/>
        </w:rPr>
        <w:lastRenderedPageBreak/>
        <w:t xml:space="preserve">As we reported in our last Strategic Equality report, </w:t>
      </w:r>
      <w:r w:rsidR="006F6FC0" w:rsidRPr="00AE003E">
        <w:rPr>
          <w:rFonts w:ascii="Arial" w:hAnsi="Arial" w:cs="Arial"/>
          <w:color w:val="auto"/>
          <w:sz w:val="36"/>
          <w:szCs w:val="36"/>
          <w:lang w:val="en"/>
        </w:rPr>
        <w:t>2020</w:t>
      </w:r>
      <w:r w:rsidRPr="00AE003E">
        <w:rPr>
          <w:rFonts w:ascii="Arial" w:hAnsi="Arial" w:cs="Arial"/>
          <w:color w:val="auto"/>
          <w:sz w:val="36"/>
          <w:szCs w:val="36"/>
          <w:lang w:val="en"/>
        </w:rPr>
        <w:t>-21 was a year of significant challenge and change. It was a year that</w:t>
      </w:r>
      <w:r w:rsidR="006F6FC0" w:rsidRPr="00AE003E">
        <w:rPr>
          <w:rFonts w:ascii="Arial" w:hAnsi="Arial" w:cs="Arial"/>
          <w:color w:val="auto"/>
          <w:sz w:val="36"/>
          <w:szCs w:val="36"/>
          <w:lang w:val="en"/>
        </w:rPr>
        <w:t xml:space="preserve"> saw the unprecedented onslaught of the Coronavirus/Covid</w:t>
      </w:r>
      <w:r w:rsidR="006F6FC0" w:rsidRPr="00AE003E">
        <w:rPr>
          <w:rFonts w:ascii="Arial" w:hAnsi="Arial" w:cs="Arial"/>
          <w:color w:val="auto"/>
          <w:sz w:val="36"/>
          <w:szCs w:val="36"/>
          <w:lang w:val="en"/>
        </w:rPr>
        <w:noBreakHyphen/>
        <w:t>19 crisis</w:t>
      </w:r>
      <w:r w:rsidR="00E26294" w:rsidRPr="00AE003E">
        <w:rPr>
          <w:rFonts w:ascii="Arial" w:hAnsi="Arial" w:cs="Arial"/>
          <w:color w:val="auto"/>
          <w:sz w:val="36"/>
          <w:szCs w:val="36"/>
          <w:lang w:val="en"/>
        </w:rPr>
        <w:t xml:space="preserve">. </w:t>
      </w:r>
      <w:r w:rsidR="006F6FC0" w:rsidRPr="00AE003E">
        <w:rPr>
          <w:rFonts w:ascii="Arial" w:hAnsi="Arial" w:cs="Arial"/>
          <w:color w:val="auto"/>
          <w:sz w:val="36"/>
          <w:szCs w:val="36"/>
          <w:lang w:val="en"/>
        </w:rPr>
        <w:t xml:space="preserve">The sudden onset of this global pandemic in a single night saw the suspension of all arts activities and a change in the living and working environment for everybody. </w:t>
      </w:r>
    </w:p>
    <w:p w14:paraId="04299DAF" w14:textId="77777777" w:rsidR="006F6FC0" w:rsidRPr="00AE003E" w:rsidRDefault="006F6FC0" w:rsidP="00E26294">
      <w:pPr>
        <w:pStyle w:val="BodyText"/>
        <w:rPr>
          <w:rFonts w:ascii="Arial" w:hAnsi="Arial" w:cs="Arial"/>
          <w:color w:val="auto"/>
          <w:sz w:val="36"/>
          <w:szCs w:val="36"/>
        </w:rPr>
      </w:pPr>
      <w:r w:rsidRPr="00AE003E">
        <w:rPr>
          <w:rFonts w:ascii="Arial" w:hAnsi="Arial" w:cs="Arial"/>
          <w:color w:val="auto"/>
          <w:sz w:val="36"/>
          <w:szCs w:val="36"/>
          <w:lang w:val="en"/>
        </w:rPr>
        <w:t xml:space="preserve">The arts and cultural sector came to a standstill and this continued </w:t>
      </w:r>
      <w:r w:rsidR="00993FBE" w:rsidRPr="00AE003E">
        <w:rPr>
          <w:rFonts w:ascii="Arial" w:hAnsi="Arial" w:cs="Arial"/>
          <w:color w:val="auto"/>
          <w:sz w:val="36"/>
          <w:szCs w:val="36"/>
          <w:lang w:val="en"/>
        </w:rPr>
        <w:t xml:space="preserve">throughout </w:t>
      </w:r>
      <w:r w:rsidRPr="00AE003E">
        <w:rPr>
          <w:rFonts w:ascii="Arial" w:hAnsi="Arial" w:cs="Arial"/>
          <w:color w:val="auto"/>
          <w:sz w:val="36"/>
          <w:szCs w:val="36"/>
          <w:lang w:val="en"/>
        </w:rPr>
        <w:t>2020/21</w:t>
      </w:r>
      <w:r w:rsidR="00E26294" w:rsidRPr="00AE003E">
        <w:rPr>
          <w:rFonts w:ascii="Arial" w:hAnsi="Arial" w:cs="Arial"/>
          <w:color w:val="auto"/>
          <w:sz w:val="36"/>
          <w:szCs w:val="36"/>
          <w:lang w:val="en"/>
        </w:rPr>
        <w:t xml:space="preserve">. </w:t>
      </w:r>
      <w:r w:rsidRPr="00AE003E">
        <w:rPr>
          <w:rFonts w:ascii="Arial" w:hAnsi="Arial" w:cs="Arial"/>
          <w:color w:val="auto"/>
          <w:sz w:val="36"/>
          <w:szCs w:val="36"/>
        </w:rPr>
        <w:t>The suspension of live performance and public cultural activity has been one of the most comprehensive shocks to society’s sense of well</w:t>
      </w:r>
      <w:r w:rsidRPr="00AE003E">
        <w:rPr>
          <w:rFonts w:ascii="Arial" w:hAnsi="Arial" w:cs="Arial"/>
          <w:color w:val="auto"/>
          <w:sz w:val="36"/>
          <w:szCs w:val="36"/>
        </w:rPr>
        <w:noBreakHyphen/>
        <w:t>being, as well as to the economy</w:t>
      </w:r>
      <w:r w:rsidR="00E26294" w:rsidRPr="00AE003E">
        <w:rPr>
          <w:rFonts w:ascii="Arial" w:hAnsi="Arial" w:cs="Arial"/>
          <w:color w:val="auto"/>
          <w:sz w:val="36"/>
          <w:szCs w:val="36"/>
        </w:rPr>
        <w:t xml:space="preserve">. </w:t>
      </w:r>
      <w:r w:rsidR="00993FBE" w:rsidRPr="00AE003E">
        <w:rPr>
          <w:rFonts w:ascii="Arial" w:hAnsi="Arial" w:cs="Arial"/>
          <w:color w:val="auto"/>
          <w:sz w:val="36"/>
          <w:szCs w:val="36"/>
        </w:rPr>
        <w:t xml:space="preserve">Evidence on the impact of the Pandemic has consistently shown that </w:t>
      </w:r>
      <w:r w:rsidRPr="00AE003E">
        <w:rPr>
          <w:rFonts w:ascii="Arial" w:hAnsi="Arial" w:cs="Arial"/>
          <w:color w:val="auto"/>
          <w:sz w:val="36"/>
          <w:szCs w:val="36"/>
        </w:rPr>
        <w:t>the poorest, the most marginalised and</w:t>
      </w:r>
      <w:r w:rsidR="001D7216" w:rsidRPr="00AE003E">
        <w:rPr>
          <w:rFonts w:ascii="Arial" w:hAnsi="Arial" w:cs="Arial"/>
          <w:color w:val="auto"/>
          <w:sz w:val="36"/>
          <w:szCs w:val="36"/>
        </w:rPr>
        <w:t xml:space="preserve"> </w:t>
      </w:r>
      <w:r w:rsidRPr="00AE003E">
        <w:rPr>
          <w:rFonts w:ascii="Arial" w:hAnsi="Arial" w:cs="Arial"/>
          <w:color w:val="auto"/>
          <w:sz w:val="36"/>
          <w:szCs w:val="36"/>
        </w:rPr>
        <w:t xml:space="preserve">disabled people </w:t>
      </w:r>
      <w:r w:rsidR="001D7216" w:rsidRPr="00AE003E">
        <w:rPr>
          <w:rFonts w:ascii="Arial" w:hAnsi="Arial" w:cs="Arial"/>
          <w:color w:val="auto"/>
          <w:sz w:val="36"/>
          <w:szCs w:val="36"/>
        </w:rPr>
        <w:t xml:space="preserve">have been </w:t>
      </w:r>
      <w:r w:rsidRPr="00AE003E">
        <w:rPr>
          <w:rFonts w:ascii="Arial" w:hAnsi="Arial" w:cs="Arial"/>
          <w:color w:val="auto"/>
          <w:sz w:val="36"/>
          <w:szCs w:val="36"/>
        </w:rPr>
        <w:t>the worst affected</w:t>
      </w:r>
      <w:r w:rsidR="00E26294" w:rsidRPr="00AE003E">
        <w:rPr>
          <w:rFonts w:ascii="Arial" w:hAnsi="Arial" w:cs="Arial"/>
          <w:color w:val="auto"/>
          <w:sz w:val="36"/>
          <w:szCs w:val="36"/>
        </w:rPr>
        <w:t xml:space="preserve">. </w:t>
      </w:r>
    </w:p>
    <w:p w14:paraId="4B92EBEF" w14:textId="77777777" w:rsidR="00655C01" w:rsidRPr="00AE003E" w:rsidRDefault="001D7216" w:rsidP="00E26294">
      <w:pPr>
        <w:pStyle w:val="BodyText"/>
        <w:rPr>
          <w:rFonts w:ascii="Arial" w:hAnsi="Arial" w:cs="Arial"/>
          <w:color w:val="auto"/>
          <w:sz w:val="36"/>
          <w:szCs w:val="36"/>
        </w:rPr>
      </w:pPr>
      <w:r w:rsidRPr="00AE003E">
        <w:rPr>
          <w:rFonts w:ascii="Arial" w:hAnsi="Arial" w:cs="Arial"/>
          <w:color w:val="auto"/>
          <w:sz w:val="36"/>
          <w:szCs w:val="36"/>
        </w:rPr>
        <w:t xml:space="preserve">The result during the year was </w:t>
      </w:r>
      <w:r w:rsidR="006F6FC0" w:rsidRPr="00AE003E">
        <w:rPr>
          <w:rFonts w:ascii="Arial" w:hAnsi="Arial" w:cs="Arial"/>
          <w:color w:val="auto"/>
          <w:sz w:val="36"/>
          <w:szCs w:val="36"/>
        </w:rPr>
        <w:t>a profound questioning and re</w:t>
      </w:r>
      <w:r w:rsidR="006F6FC0" w:rsidRPr="00AE003E">
        <w:rPr>
          <w:rFonts w:ascii="Arial" w:hAnsi="Arial" w:cs="Arial"/>
          <w:color w:val="auto"/>
          <w:sz w:val="36"/>
          <w:szCs w:val="36"/>
        </w:rPr>
        <w:noBreakHyphen/>
        <w:t>formulation of values across all aspects of public life</w:t>
      </w:r>
      <w:r w:rsidR="00E26294" w:rsidRPr="00AE003E">
        <w:rPr>
          <w:rFonts w:ascii="Arial" w:hAnsi="Arial" w:cs="Arial"/>
          <w:color w:val="auto"/>
          <w:sz w:val="36"/>
          <w:szCs w:val="36"/>
        </w:rPr>
        <w:t xml:space="preserve">. </w:t>
      </w:r>
      <w:r w:rsidR="00655C01" w:rsidRPr="00AE003E">
        <w:rPr>
          <w:rFonts w:ascii="Arial" w:hAnsi="Arial" w:cs="Arial"/>
          <w:color w:val="auto"/>
          <w:sz w:val="36"/>
          <w:szCs w:val="36"/>
        </w:rPr>
        <w:t>A powerful coalition of disabled people warned through their “We Shall Not Be Removed” campaign that they faced a social and health emergency with their community of disabled artists becoming increasingly isolated and threatened by the Covid</w:t>
      </w:r>
      <w:r w:rsidR="00655C01" w:rsidRPr="00AE003E">
        <w:rPr>
          <w:rFonts w:ascii="Arial" w:hAnsi="Arial" w:cs="Arial"/>
          <w:color w:val="auto"/>
          <w:sz w:val="36"/>
          <w:szCs w:val="36"/>
        </w:rPr>
        <w:noBreakHyphen/>
        <w:t>19 pandemic. It was an important moment to pause and take note.</w:t>
      </w:r>
    </w:p>
    <w:p w14:paraId="5E7213DA" w14:textId="77777777" w:rsidR="006F6FC0" w:rsidRPr="00AE003E" w:rsidRDefault="001D7216" w:rsidP="00E26294">
      <w:pPr>
        <w:pStyle w:val="BodyText"/>
        <w:rPr>
          <w:rFonts w:ascii="Arial" w:hAnsi="Arial" w:cs="Arial"/>
          <w:color w:val="auto"/>
          <w:sz w:val="36"/>
          <w:szCs w:val="36"/>
        </w:rPr>
      </w:pPr>
      <w:r w:rsidRPr="00AE003E">
        <w:rPr>
          <w:rFonts w:ascii="Arial" w:hAnsi="Arial" w:cs="Arial"/>
          <w:color w:val="auto"/>
          <w:sz w:val="36"/>
          <w:szCs w:val="36"/>
        </w:rPr>
        <w:t xml:space="preserve">2020 -21 also saw the </w:t>
      </w:r>
      <w:r w:rsidR="00655C01" w:rsidRPr="00AE003E">
        <w:rPr>
          <w:rFonts w:ascii="Arial" w:hAnsi="Arial" w:cs="Arial"/>
          <w:color w:val="auto"/>
          <w:sz w:val="36"/>
          <w:szCs w:val="36"/>
        </w:rPr>
        <w:t xml:space="preserve">inequality and racism </w:t>
      </w:r>
      <w:r w:rsidRPr="00AE003E">
        <w:rPr>
          <w:rFonts w:ascii="Arial" w:hAnsi="Arial" w:cs="Arial"/>
          <w:color w:val="auto"/>
          <w:sz w:val="36"/>
          <w:szCs w:val="36"/>
        </w:rPr>
        <w:t>experience</w:t>
      </w:r>
      <w:r w:rsidR="00655C01" w:rsidRPr="00AE003E">
        <w:rPr>
          <w:rFonts w:ascii="Arial" w:hAnsi="Arial" w:cs="Arial"/>
          <w:color w:val="auto"/>
          <w:sz w:val="36"/>
          <w:szCs w:val="36"/>
        </w:rPr>
        <w:t>d</w:t>
      </w:r>
      <w:r w:rsidRPr="00AE003E">
        <w:rPr>
          <w:rFonts w:ascii="Arial" w:hAnsi="Arial" w:cs="Arial"/>
          <w:color w:val="auto"/>
          <w:sz w:val="36"/>
          <w:szCs w:val="36"/>
        </w:rPr>
        <w:t xml:space="preserve"> </w:t>
      </w:r>
      <w:r w:rsidR="00655C01" w:rsidRPr="00AE003E">
        <w:rPr>
          <w:rFonts w:ascii="Arial" w:hAnsi="Arial" w:cs="Arial"/>
          <w:color w:val="auto"/>
          <w:sz w:val="36"/>
          <w:szCs w:val="36"/>
        </w:rPr>
        <w:t>by</w:t>
      </w:r>
      <w:r w:rsidRPr="00AE003E">
        <w:rPr>
          <w:rFonts w:ascii="Arial" w:hAnsi="Arial" w:cs="Arial"/>
          <w:color w:val="auto"/>
          <w:sz w:val="36"/>
          <w:szCs w:val="36"/>
        </w:rPr>
        <w:t xml:space="preserve"> people from culturally and ethnically diverse backgrounds brought into sharp relief with the</w:t>
      </w:r>
      <w:r w:rsidR="00655C01" w:rsidRPr="00AE003E">
        <w:rPr>
          <w:rFonts w:ascii="Arial" w:hAnsi="Arial" w:cs="Arial"/>
          <w:color w:val="auto"/>
          <w:sz w:val="36"/>
          <w:szCs w:val="36"/>
        </w:rPr>
        <w:t xml:space="preserve"> </w:t>
      </w:r>
      <w:r w:rsidR="006F6FC0" w:rsidRPr="00AE003E">
        <w:rPr>
          <w:rFonts w:ascii="Arial" w:hAnsi="Arial" w:cs="Arial"/>
          <w:color w:val="auto"/>
          <w:sz w:val="36"/>
          <w:szCs w:val="36"/>
        </w:rPr>
        <w:t xml:space="preserve">tragic killing of George Floyd and the </w:t>
      </w:r>
      <w:r w:rsidR="00655C01" w:rsidRPr="00AE003E">
        <w:rPr>
          <w:rFonts w:ascii="Arial" w:hAnsi="Arial" w:cs="Arial"/>
          <w:color w:val="auto"/>
          <w:sz w:val="36"/>
          <w:szCs w:val="36"/>
        </w:rPr>
        <w:t xml:space="preserve">emergence of </w:t>
      </w:r>
      <w:r w:rsidR="006F6FC0" w:rsidRPr="00AE003E">
        <w:rPr>
          <w:rFonts w:ascii="Arial" w:hAnsi="Arial" w:cs="Arial"/>
          <w:color w:val="auto"/>
          <w:sz w:val="36"/>
          <w:szCs w:val="36"/>
        </w:rPr>
        <w:t>Black Lives Matters</w:t>
      </w:r>
      <w:r w:rsidR="00E26294" w:rsidRPr="00AE003E">
        <w:rPr>
          <w:rFonts w:ascii="Arial" w:hAnsi="Arial" w:cs="Arial"/>
          <w:color w:val="auto"/>
          <w:sz w:val="36"/>
          <w:szCs w:val="36"/>
        </w:rPr>
        <w:t xml:space="preserve">. </w:t>
      </w:r>
    </w:p>
    <w:p w14:paraId="59707ED7" w14:textId="77777777" w:rsidR="00655C01" w:rsidRPr="00AE003E" w:rsidRDefault="00655C01" w:rsidP="00E26294">
      <w:pPr>
        <w:pStyle w:val="BodyText"/>
        <w:rPr>
          <w:rFonts w:ascii="Arial" w:hAnsi="Arial" w:cs="Arial"/>
          <w:color w:val="auto"/>
          <w:sz w:val="36"/>
          <w:szCs w:val="36"/>
        </w:rPr>
      </w:pPr>
      <w:r w:rsidRPr="00AE003E">
        <w:rPr>
          <w:rFonts w:ascii="Arial" w:hAnsi="Arial" w:cs="Arial"/>
          <w:color w:val="auto"/>
          <w:sz w:val="36"/>
          <w:szCs w:val="36"/>
        </w:rPr>
        <w:t xml:space="preserve">In response to these events the Arts Council published a statement in support of “We Shall Not Be removed” and a commitment to action to address racism in the arts in Wales. </w:t>
      </w:r>
    </w:p>
    <w:p w14:paraId="4BBEE67B" w14:textId="6E518A82" w:rsidR="00655C01" w:rsidRPr="00AE003E" w:rsidRDefault="00655C01" w:rsidP="00E26294">
      <w:pPr>
        <w:pStyle w:val="BodyText"/>
        <w:rPr>
          <w:rFonts w:ascii="Arial" w:hAnsi="Arial" w:cs="Arial"/>
          <w:color w:val="auto"/>
          <w:sz w:val="36"/>
          <w:szCs w:val="36"/>
        </w:rPr>
      </w:pPr>
      <w:r w:rsidRPr="00AE003E">
        <w:rPr>
          <w:rFonts w:ascii="Arial" w:hAnsi="Arial" w:cs="Arial"/>
          <w:color w:val="auto"/>
          <w:sz w:val="36"/>
          <w:szCs w:val="36"/>
        </w:rPr>
        <w:lastRenderedPageBreak/>
        <w:t>The Council also took the decision to review and re-write its strategic equality plan to better reflect our public commitment to change</w:t>
      </w:r>
      <w:r w:rsidR="00B75187" w:rsidRPr="00AE003E">
        <w:rPr>
          <w:rFonts w:ascii="Arial" w:hAnsi="Arial" w:cs="Arial"/>
          <w:color w:val="auto"/>
          <w:sz w:val="36"/>
          <w:szCs w:val="36"/>
        </w:rPr>
        <w:t xml:space="preserve"> and as a result our work on tackling inequalities in the arts in Wales continued with renewed focus and strength.</w:t>
      </w:r>
    </w:p>
    <w:p w14:paraId="759CD77E" w14:textId="77777777" w:rsidR="00655C01" w:rsidRPr="00AE003E" w:rsidRDefault="00655C01" w:rsidP="006F6FC0">
      <w:pPr>
        <w:autoSpaceDE w:val="0"/>
        <w:autoSpaceDN w:val="0"/>
        <w:adjustRightInd w:val="0"/>
        <w:spacing w:before="0"/>
        <w:ind w:right="113"/>
        <w:rPr>
          <w:rFonts w:ascii="Arial" w:hAnsi="Arial" w:cs="Arial"/>
          <w:color w:val="auto"/>
          <w:sz w:val="36"/>
          <w:szCs w:val="36"/>
        </w:rPr>
      </w:pPr>
    </w:p>
    <w:p w14:paraId="1D0402AC" w14:textId="77777777" w:rsidR="006F6FC0" w:rsidRPr="00AE003E" w:rsidRDefault="006F6FC0" w:rsidP="006F6FC0">
      <w:pPr>
        <w:spacing w:before="0"/>
        <w:ind w:right="144"/>
        <w:rPr>
          <w:rFonts w:ascii="Arial" w:eastAsia="Times New Roman" w:hAnsi="Arial" w:cs="Arial"/>
          <w:b/>
          <w:color w:val="auto"/>
          <w:sz w:val="36"/>
          <w:szCs w:val="36"/>
        </w:rPr>
      </w:pPr>
    </w:p>
    <w:p w14:paraId="3DE74ABD" w14:textId="77777777" w:rsidR="006F6FC0" w:rsidRPr="00AE003E" w:rsidRDefault="006F6FC0" w:rsidP="006F6FC0">
      <w:pPr>
        <w:spacing w:before="0"/>
        <w:ind w:right="144"/>
        <w:rPr>
          <w:rFonts w:ascii="Arial" w:eastAsia="Times New Roman" w:hAnsi="Arial" w:cs="Arial"/>
          <w:b/>
          <w:color w:val="auto"/>
          <w:sz w:val="36"/>
          <w:szCs w:val="36"/>
        </w:rPr>
      </w:pPr>
    </w:p>
    <w:p w14:paraId="6D2B0EB9" w14:textId="77777777" w:rsidR="006F6FC0" w:rsidRPr="00AE003E" w:rsidRDefault="006F6FC0" w:rsidP="006F6FC0">
      <w:pPr>
        <w:spacing w:before="0"/>
        <w:ind w:right="144"/>
        <w:rPr>
          <w:rFonts w:ascii="Arial" w:eastAsia="Times New Roman" w:hAnsi="Arial" w:cs="Arial"/>
          <w:b/>
          <w:color w:val="auto"/>
          <w:sz w:val="36"/>
          <w:szCs w:val="36"/>
        </w:rPr>
      </w:pPr>
    </w:p>
    <w:p w14:paraId="27E0B5C9" w14:textId="77777777" w:rsidR="006F6FC0" w:rsidRPr="00AE003E" w:rsidRDefault="006F6FC0" w:rsidP="006F6FC0">
      <w:pPr>
        <w:spacing w:before="0" w:after="160" w:line="259" w:lineRule="auto"/>
        <w:rPr>
          <w:rFonts w:ascii="Arial" w:eastAsia="Times New Roman" w:hAnsi="Arial" w:cs="Arial"/>
          <w:b/>
          <w:color w:val="auto"/>
          <w:sz w:val="36"/>
          <w:szCs w:val="36"/>
        </w:rPr>
      </w:pPr>
      <w:r w:rsidRPr="00AE003E">
        <w:rPr>
          <w:rFonts w:ascii="Arial" w:eastAsia="Times New Roman" w:hAnsi="Arial" w:cs="Arial"/>
          <w:b/>
          <w:color w:val="auto"/>
          <w:sz w:val="36"/>
          <w:szCs w:val="36"/>
        </w:rPr>
        <w:br w:type="page"/>
      </w:r>
    </w:p>
    <w:p w14:paraId="72AAAD1E" w14:textId="77777777" w:rsidR="006F6FC0" w:rsidRPr="00AE003E" w:rsidRDefault="006F6FC0" w:rsidP="00AE003E">
      <w:pPr>
        <w:pStyle w:val="Heading2"/>
        <w:rPr>
          <w:color w:val="auto"/>
        </w:rPr>
      </w:pPr>
      <w:bookmarkStart w:id="3" w:name="_Toc93921624"/>
      <w:r w:rsidRPr="00AE003E">
        <w:rPr>
          <w:color w:val="auto"/>
        </w:rPr>
        <w:lastRenderedPageBreak/>
        <w:t>Our Equality Plan objectives</w:t>
      </w:r>
      <w:bookmarkEnd w:id="3"/>
    </w:p>
    <w:p w14:paraId="18C05495" w14:textId="77777777" w:rsidR="006F6FC0" w:rsidRPr="00AE003E" w:rsidRDefault="00655C01" w:rsidP="00E26294">
      <w:pPr>
        <w:pStyle w:val="BodyText"/>
        <w:rPr>
          <w:rFonts w:ascii="Arial" w:hAnsi="Arial" w:cs="Arial"/>
          <w:color w:val="auto"/>
          <w:sz w:val="36"/>
          <w:szCs w:val="36"/>
          <w:lang w:val="en"/>
        </w:rPr>
      </w:pPr>
      <w:r w:rsidRPr="00AE003E">
        <w:rPr>
          <w:rFonts w:ascii="Arial" w:hAnsi="Arial" w:cs="Arial"/>
          <w:color w:val="auto"/>
          <w:sz w:val="36"/>
          <w:szCs w:val="36"/>
          <w:lang w:val="en"/>
        </w:rPr>
        <w:t xml:space="preserve">Our plan has five objectives. </w:t>
      </w:r>
      <w:r w:rsidR="006F6FC0" w:rsidRPr="00AE003E">
        <w:rPr>
          <w:rFonts w:ascii="Arial" w:hAnsi="Arial" w:cs="Arial"/>
          <w:color w:val="auto"/>
          <w:sz w:val="36"/>
          <w:szCs w:val="36"/>
          <w:lang w:val="en"/>
        </w:rPr>
        <w:t xml:space="preserve">These </w:t>
      </w:r>
      <w:r w:rsidRPr="00AE003E">
        <w:rPr>
          <w:rFonts w:ascii="Arial" w:hAnsi="Arial" w:cs="Arial"/>
          <w:color w:val="auto"/>
          <w:sz w:val="36"/>
          <w:szCs w:val="36"/>
          <w:lang w:val="en"/>
        </w:rPr>
        <w:t>are</w:t>
      </w:r>
      <w:r w:rsidR="006F6FC0" w:rsidRPr="00AE003E">
        <w:rPr>
          <w:rFonts w:ascii="Arial" w:hAnsi="Arial" w:cs="Arial"/>
          <w:color w:val="auto"/>
          <w:sz w:val="36"/>
          <w:szCs w:val="36"/>
          <w:lang w:val="en"/>
        </w:rPr>
        <w:t>:</w:t>
      </w:r>
    </w:p>
    <w:p w14:paraId="25799533" w14:textId="77777777" w:rsidR="00655C01" w:rsidRPr="00AE003E" w:rsidRDefault="00655C01" w:rsidP="00E26294">
      <w:pPr>
        <w:pStyle w:val="ListBullet3"/>
        <w:rPr>
          <w:rFonts w:ascii="Arial" w:hAnsi="Arial" w:cs="Arial"/>
          <w:color w:val="auto"/>
          <w:sz w:val="36"/>
          <w:szCs w:val="36"/>
        </w:rPr>
      </w:pPr>
      <w:r w:rsidRPr="00AE003E">
        <w:rPr>
          <w:rFonts w:ascii="Arial" w:hAnsi="Arial" w:cs="Arial"/>
          <w:color w:val="auto"/>
          <w:sz w:val="36"/>
          <w:szCs w:val="36"/>
        </w:rPr>
        <w:t>Engage, consult with and inform our partners and the communities we aim to reach and in so doing challenge and question our knowledge and experience</w:t>
      </w:r>
    </w:p>
    <w:p w14:paraId="445D7A6D" w14:textId="77777777" w:rsidR="00655C01" w:rsidRPr="00AE003E" w:rsidRDefault="00655C01" w:rsidP="00E26294">
      <w:pPr>
        <w:pStyle w:val="ListBullet3"/>
        <w:rPr>
          <w:rFonts w:ascii="Arial" w:hAnsi="Arial" w:cs="Arial"/>
          <w:color w:val="auto"/>
          <w:sz w:val="36"/>
          <w:szCs w:val="36"/>
        </w:rPr>
      </w:pPr>
      <w:r w:rsidRPr="00AE003E">
        <w:rPr>
          <w:rFonts w:ascii="Arial" w:hAnsi="Arial" w:cs="Arial"/>
          <w:color w:val="auto"/>
          <w:sz w:val="36"/>
          <w:szCs w:val="36"/>
        </w:rPr>
        <w:t xml:space="preserve">Develop a workforce that reflects the diversity of Wales by increasing the number of people with protected characteristics employed in the arts and represented in the governance of arts organisations. </w:t>
      </w:r>
    </w:p>
    <w:p w14:paraId="512E8A94" w14:textId="77777777" w:rsidR="00911CFE" w:rsidRPr="00AE003E" w:rsidRDefault="00911CFE" w:rsidP="00E26294">
      <w:pPr>
        <w:pStyle w:val="ListBullet3"/>
        <w:rPr>
          <w:rFonts w:ascii="Arial" w:hAnsi="Arial" w:cs="Arial"/>
          <w:color w:val="auto"/>
          <w:sz w:val="36"/>
          <w:szCs w:val="36"/>
        </w:rPr>
      </w:pPr>
      <w:r w:rsidRPr="00AE003E">
        <w:rPr>
          <w:rFonts w:ascii="Arial" w:hAnsi="Arial" w:cs="Arial"/>
          <w:color w:val="auto"/>
          <w:sz w:val="36"/>
          <w:szCs w:val="36"/>
        </w:rPr>
        <w:t xml:space="preserve">Work to eliminate pay gaps across the arts sector and ensure fair and equal pay for all artists working in Wales. </w:t>
      </w:r>
    </w:p>
    <w:p w14:paraId="01872796" w14:textId="77777777" w:rsidR="00911CFE" w:rsidRPr="00AE003E" w:rsidRDefault="00911CFE" w:rsidP="00E26294">
      <w:pPr>
        <w:pStyle w:val="ListBullet3"/>
        <w:rPr>
          <w:rFonts w:ascii="Arial" w:hAnsi="Arial" w:cs="Arial"/>
          <w:color w:val="auto"/>
          <w:sz w:val="36"/>
          <w:szCs w:val="36"/>
        </w:rPr>
      </w:pPr>
      <w:r w:rsidRPr="00AE003E">
        <w:rPr>
          <w:rFonts w:ascii="Arial" w:hAnsi="Arial" w:cs="Arial"/>
          <w:color w:val="auto"/>
          <w:sz w:val="36"/>
          <w:szCs w:val="36"/>
        </w:rPr>
        <w:t xml:space="preserve">Increase the number of diverse artists and arts organisations accessing funding and support to create and present their own art on their own terms. </w:t>
      </w:r>
    </w:p>
    <w:p w14:paraId="39065479" w14:textId="77777777" w:rsidR="006F6FC0" w:rsidRPr="00AE003E" w:rsidRDefault="00911CFE" w:rsidP="00E26294">
      <w:pPr>
        <w:pStyle w:val="ListBullet3"/>
        <w:rPr>
          <w:rFonts w:ascii="Arial" w:hAnsi="Arial" w:cs="Arial"/>
          <w:color w:val="auto"/>
          <w:sz w:val="36"/>
          <w:szCs w:val="36"/>
        </w:rPr>
      </w:pPr>
      <w:r w:rsidRPr="00AE003E">
        <w:rPr>
          <w:rFonts w:ascii="Arial" w:hAnsi="Arial" w:cs="Arial"/>
          <w:color w:val="auto"/>
          <w:sz w:val="36"/>
          <w:szCs w:val="36"/>
        </w:rPr>
        <w:t>Increase the diversity of those engaging with the arts as audience members and creative participants.</w:t>
      </w:r>
    </w:p>
    <w:p w14:paraId="42E37B87" w14:textId="77777777" w:rsidR="006F6FC0" w:rsidRPr="00AE003E" w:rsidRDefault="006F6FC0" w:rsidP="00E26294">
      <w:pPr>
        <w:pStyle w:val="BodyText"/>
        <w:rPr>
          <w:rFonts w:ascii="Arial" w:hAnsi="Arial" w:cs="Arial"/>
          <w:color w:val="auto"/>
          <w:sz w:val="36"/>
          <w:szCs w:val="36"/>
          <w:lang w:val="en"/>
        </w:rPr>
      </w:pPr>
      <w:r w:rsidRPr="00AE003E">
        <w:rPr>
          <w:rFonts w:ascii="Arial" w:hAnsi="Arial" w:cs="Arial"/>
          <w:color w:val="auto"/>
          <w:sz w:val="36"/>
          <w:szCs w:val="36"/>
        </w:rPr>
        <w:t>These five objectives cover all protected characteristics</w:t>
      </w:r>
      <w:r w:rsidR="00E26294" w:rsidRPr="00AE003E">
        <w:rPr>
          <w:rFonts w:ascii="Arial" w:hAnsi="Arial" w:cs="Arial"/>
          <w:color w:val="auto"/>
          <w:sz w:val="36"/>
          <w:szCs w:val="36"/>
        </w:rPr>
        <w:t xml:space="preserve">. </w:t>
      </w:r>
      <w:r w:rsidRPr="00AE003E">
        <w:rPr>
          <w:rFonts w:ascii="Arial" w:hAnsi="Arial" w:cs="Arial"/>
          <w:color w:val="auto"/>
          <w:sz w:val="36"/>
          <w:szCs w:val="36"/>
        </w:rPr>
        <w:t xml:space="preserve">However, in </w:t>
      </w:r>
      <w:r w:rsidR="00911CFE" w:rsidRPr="00AE003E">
        <w:rPr>
          <w:rFonts w:ascii="Arial" w:hAnsi="Arial" w:cs="Arial"/>
          <w:color w:val="auto"/>
          <w:sz w:val="36"/>
          <w:szCs w:val="36"/>
        </w:rPr>
        <w:t xml:space="preserve">our new </w:t>
      </w:r>
      <w:r w:rsidRPr="00AE003E">
        <w:rPr>
          <w:rFonts w:ascii="Arial" w:hAnsi="Arial" w:cs="Arial"/>
          <w:color w:val="auto"/>
          <w:sz w:val="36"/>
          <w:szCs w:val="36"/>
        </w:rPr>
        <w:t xml:space="preserve">plan we </w:t>
      </w:r>
      <w:r w:rsidR="00911CFE" w:rsidRPr="00AE003E">
        <w:rPr>
          <w:rFonts w:ascii="Arial" w:hAnsi="Arial" w:cs="Arial"/>
          <w:color w:val="auto"/>
          <w:sz w:val="36"/>
          <w:szCs w:val="36"/>
        </w:rPr>
        <w:t xml:space="preserve">continue to </w:t>
      </w:r>
      <w:r w:rsidRPr="00AE003E">
        <w:rPr>
          <w:rFonts w:ascii="Arial" w:hAnsi="Arial" w:cs="Arial"/>
          <w:color w:val="auto"/>
          <w:sz w:val="36"/>
          <w:szCs w:val="36"/>
        </w:rPr>
        <w:t xml:space="preserve">give </w:t>
      </w:r>
      <w:r w:rsidR="00911CFE" w:rsidRPr="00AE003E">
        <w:rPr>
          <w:rFonts w:ascii="Arial" w:hAnsi="Arial" w:cs="Arial"/>
          <w:color w:val="auto"/>
          <w:sz w:val="36"/>
          <w:szCs w:val="36"/>
        </w:rPr>
        <w:t>specific</w:t>
      </w:r>
      <w:r w:rsidRPr="00AE003E">
        <w:rPr>
          <w:rFonts w:ascii="Arial" w:hAnsi="Arial" w:cs="Arial"/>
          <w:color w:val="auto"/>
          <w:sz w:val="36"/>
          <w:szCs w:val="36"/>
        </w:rPr>
        <w:t xml:space="preserve"> emphasis to increasing engagement amongst people from </w:t>
      </w:r>
      <w:r w:rsidR="00911CFE" w:rsidRPr="00AE003E">
        <w:rPr>
          <w:rFonts w:ascii="Arial" w:hAnsi="Arial" w:cs="Arial"/>
          <w:color w:val="auto"/>
          <w:sz w:val="36"/>
          <w:szCs w:val="36"/>
        </w:rPr>
        <w:t xml:space="preserve">culturally and ethnically diverse </w:t>
      </w:r>
      <w:r w:rsidRPr="00AE003E">
        <w:rPr>
          <w:rFonts w:ascii="Arial" w:hAnsi="Arial" w:cs="Arial"/>
          <w:color w:val="auto"/>
          <w:sz w:val="36"/>
          <w:szCs w:val="36"/>
        </w:rPr>
        <w:t xml:space="preserve">backgrounds and </w:t>
      </w:r>
      <w:r w:rsidR="00911CFE" w:rsidRPr="00AE003E">
        <w:rPr>
          <w:rFonts w:ascii="Arial" w:hAnsi="Arial" w:cs="Arial"/>
          <w:color w:val="auto"/>
          <w:sz w:val="36"/>
          <w:szCs w:val="36"/>
        </w:rPr>
        <w:t xml:space="preserve">deaf, </w:t>
      </w:r>
      <w:r w:rsidRPr="00AE003E">
        <w:rPr>
          <w:rFonts w:ascii="Arial" w:hAnsi="Arial" w:cs="Arial"/>
          <w:color w:val="auto"/>
          <w:sz w:val="36"/>
          <w:szCs w:val="36"/>
        </w:rPr>
        <w:t xml:space="preserve">disabled </w:t>
      </w:r>
      <w:r w:rsidR="00911CFE" w:rsidRPr="00AE003E">
        <w:rPr>
          <w:rFonts w:ascii="Arial" w:hAnsi="Arial" w:cs="Arial"/>
          <w:color w:val="auto"/>
          <w:sz w:val="36"/>
          <w:szCs w:val="36"/>
        </w:rPr>
        <w:t xml:space="preserve">and neurodivergent </w:t>
      </w:r>
      <w:r w:rsidRPr="00AE003E">
        <w:rPr>
          <w:rFonts w:ascii="Arial" w:hAnsi="Arial" w:cs="Arial"/>
          <w:color w:val="auto"/>
          <w:sz w:val="36"/>
          <w:szCs w:val="36"/>
        </w:rPr>
        <w:t>people</w:t>
      </w:r>
      <w:r w:rsidR="00E26294" w:rsidRPr="00AE003E">
        <w:rPr>
          <w:rFonts w:ascii="Arial" w:hAnsi="Arial" w:cs="Arial"/>
          <w:color w:val="auto"/>
          <w:sz w:val="36"/>
          <w:szCs w:val="36"/>
        </w:rPr>
        <w:t xml:space="preserve">. </w:t>
      </w:r>
    </w:p>
    <w:p w14:paraId="190BB87E" w14:textId="77777777" w:rsidR="00A22E8F" w:rsidRPr="00AE003E" w:rsidRDefault="006F6FC0" w:rsidP="00AE003E">
      <w:pPr>
        <w:pStyle w:val="Heading2"/>
        <w:rPr>
          <w:color w:val="auto"/>
        </w:rPr>
      </w:pPr>
      <w:bookmarkStart w:id="4" w:name="_Toc93921625"/>
      <w:r w:rsidRPr="00AE003E">
        <w:rPr>
          <w:color w:val="auto"/>
        </w:rPr>
        <w:lastRenderedPageBreak/>
        <w:t>What key actions did we progress this year?</w:t>
      </w:r>
      <w:bookmarkEnd w:id="4"/>
    </w:p>
    <w:p w14:paraId="71B1884C" w14:textId="016D3F87" w:rsidR="00A22E8F" w:rsidRPr="00AE003E" w:rsidRDefault="006F6FC0" w:rsidP="00AE003E">
      <w:pPr>
        <w:pStyle w:val="Heading3"/>
        <w:rPr>
          <w:color w:val="auto"/>
        </w:rPr>
      </w:pPr>
      <w:bookmarkStart w:id="5" w:name="_Toc93921626"/>
      <w:r w:rsidRPr="00AE003E">
        <w:rPr>
          <w:color w:val="auto"/>
        </w:rPr>
        <w:t>We</w:t>
      </w:r>
      <w:r w:rsidR="00A22E8F" w:rsidRPr="00AE003E">
        <w:rPr>
          <w:color w:val="auto"/>
        </w:rPr>
        <w:t xml:space="preserve"> held a series of conversations</w:t>
      </w:r>
      <w:r w:rsidR="00861809" w:rsidRPr="00AE003E">
        <w:rPr>
          <w:color w:val="auto"/>
        </w:rPr>
        <w:t xml:space="preserve"> with artists from </w:t>
      </w:r>
      <w:r w:rsidR="002253AD" w:rsidRPr="00AE003E">
        <w:rPr>
          <w:color w:val="auto"/>
        </w:rPr>
        <w:t>culturally and ethnically diverse backgrounds.</w:t>
      </w:r>
      <w:bookmarkEnd w:id="5"/>
    </w:p>
    <w:p w14:paraId="42C6B33C" w14:textId="08689928" w:rsidR="00A22E8F" w:rsidRPr="00AE003E" w:rsidRDefault="002253AD" w:rsidP="006F6FC0">
      <w:pPr>
        <w:spacing w:before="0"/>
        <w:ind w:right="144"/>
        <w:rPr>
          <w:rFonts w:ascii="Arial" w:eastAsia="Times New Roman" w:hAnsi="Arial" w:cs="Arial"/>
          <w:color w:val="auto"/>
          <w:sz w:val="36"/>
          <w:szCs w:val="36"/>
        </w:rPr>
      </w:pPr>
      <w:r w:rsidRPr="00AE003E">
        <w:rPr>
          <w:rFonts w:ascii="Arial" w:eastAsia="Times New Roman" w:hAnsi="Arial" w:cs="Arial"/>
          <w:color w:val="auto"/>
          <w:sz w:val="36"/>
          <w:szCs w:val="36"/>
        </w:rPr>
        <w:t xml:space="preserve">These important conversations revealed </w:t>
      </w:r>
      <w:r w:rsidR="00DE354E" w:rsidRPr="00AE003E">
        <w:rPr>
          <w:rFonts w:ascii="Arial" w:eastAsia="Times New Roman" w:hAnsi="Arial" w:cs="Arial"/>
          <w:color w:val="auto"/>
          <w:sz w:val="36"/>
          <w:szCs w:val="36"/>
        </w:rPr>
        <w:t>sig</w:t>
      </w:r>
      <w:r w:rsidR="001D7DB7" w:rsidRPr="00AE003E">
        <w:rPr>
          <w:rFonts w:ascii="Arial" w:eastAsia="Times New Roman" w:hAnsi="Arial" w:cs="Arial"/>
          <w:color w:val="auto"/>
          <w:sz w:val="36"/>
          <w:szCs w:val="36"/>
        </w:rPr>
        <w:t>n</w:t>
      </w:r>
      <w:r w:rsidR="00DE354E" w:rsidRPr="00AE003E">
        <w:rPr>
          <w:rFonts w:ascii="Arial" w:eastAsia="Times New Roman" w:hAnsi="Arial" w:cs="Arial"/>
          <w:color w:val="auto"/>
          <w:sz w:val="36"/>
          <w:szCs w:val="36"/>
        </w:rPr>
        <w:t>ifica</w:t>
      </w:r>
      <w:r w:rsidR="001D7DB7" w:rsidRPr="00AE003E">
        <w:rPr>
          <w:rFonts w:ascii="Arial" w:eastAsia="Times New Roman" w:hAnsi="Arial" w:cs="Arial"/>
          <w:color w:val="auto"/>
          <w:sz w:val="36"/>
          <w:szCs w:val="36"/>
        </w:rPr>
        <w:t>n</w:t>
      </w:r>
      <w:r w:rsidR="00DE354E" w:rsidRPr="00AE003E">
        <w:rPr>
          <w:rFonts w:ascii="Arial" w:eastAsia="Times New Roman" w:hAnsi="Arial" w:cs="Arial"/>
          <w:color w:val="auto"/>
          <w:sz w:val="36"/>
          <w:szCs w:val="36"/>
        </w:rPr>
        <w:t>t challenges and barriers face</w:t>
      </w:r>
      <w:r w:rsidR="001D7DB7" w:rsidRPr="00AE003E">
        <w:rPr>
          <w:rFonts w:ascii="Arial" w:eastAsia="Times New Roman" w:hAnsi="Arial" w:cs="Arial"/>
          <w:color w:val="auto"/>
          <w:sz w:val="36"/>
          <w:szCs w:val="36"/>
        </w:rPr>
        <w:t>d</w:t>
      </w:r>
      <w:r w:rsidR="00DE354E" w:rsidRPr="00AE003E">
        <w:rPr>
          <w:rFonts w:ascii="Arial" w:eastAsia="Times New Roman" w:hAnsi="Arial" w:cs="Arial"/>
          <w:color w:val="auto"/>
          <w:sz w:val="36"/>
          <w:szCs w:val="36"/>
        </w:rPr>
        <w:t xml:space="preserve"> by </w:t>
      </w:r>
      <w:r w:rsidR="001D7DB7" w:rsidRPr="00AE003E">
        <w:rPr>
          <w:rFonts w:ascii="Arial" w:eastAsia="Times New Roman" w:hAnsi="Arial" w:cs="Arial"/>
          <w:color w:val="auto"/>
          <w:sz w:val="36"/>
          <w:szCs w:val="36"/>
        </w:rPr>
        <w:t>artists living and working in Wales</w:t>
      </w:r>
      <w:r w:rsidR="00E22806" w:rsidRPr="00AE003E">
        <w:rPr>
          <w:rFonts w:ascii="Arial" w:eastAsia="Times New Roman" w:hAnsi="Arial" w:cs="Arial"/>
          <w:color w:val="auto"/>
          <w:sz w:val="36"/>
          <w:szCs w:val="36"/>
        </w:rPr>
        <w:t>; barriers created by</w:t>
      </w:r>
      <w:r w:rsidR="005A2B45" w:rsidRPr="00AE003E">
        <w:rPr>
          <w:rFonts w:ascii="Arial" w:eastAsia="Times New Roman" w:hAnsi="Arial" w:cs="Arial"/>
          <w:color w:val="auto"/>
          <w:sz w:val="36"/>
          <w:szCs w:val="36"/>
        </w:rPr>
        <w:t xml:space="preserve"> our own</w:t>
      </w:r>
      <w:r w:rsidR="00E22806" w:rsidRPr="00AE003E">
        <w:rPr>
          <w:rFonts w:ascii="Arial" w:eastAsia="Times New Roman" w:hAnsi="Arial" w:cs="Arial"/>
          <w:color w:val="auto"/>
          <w:sz w:val="36"/>
          <w:szCs w:val="36"/>
        </w:rPr>
        <w:t xml:space="preserve"> </w:t>
      </w:r>
      <w:r w:rsidR="00F12BA6" w:rsidRPr="00AE003E">
        <w:rPr>
          <w:rFonts w:ascii="Arial" w:eastAsia="Times New Roman" w:hAnsi="Arial" w:cs="Arial"/>
          <w:color w:val="auto"/>
          <w:sz w:val="36"/>
          <w:szCs w:val="36"/>
        </w:rPr>
        <w:t xml:space="preserve">processes and approach to developing </w:t>
      </w:r>
      <w:r w:rsidR="00474FA3" w:rsidRPr="00AE003E">
        <w:rPr>
          <w:rFonts w:ascii="Arial" w:eastAsia="Times New Roman" w:hAnsi="Arial" w:cs="Arial"/>
          <w:color w:val="auto"/>
          <w:sz w:val="36"/>
          <w:szCs w:val="36"/>
        </w:rPr>
        <w:t xml:space="preserve">the arts in Wales. Further conversations were held in relation to our arts funding programmes and processes and by our </w:t>
      </w:r>
      <w:r w:rsidR="00741BB7" w:rsidRPr="00AE003E">
        <w:rPr>
          <w:rFonts w:ascii="Arial" w:eastAsia="Times New Roman" w:hAnsi="Arial" w:cs="Arial"/>
          <w:color w:val="auto"/>
          <w:sz w:val="36"/>
          <w:szCs w:val="36"/>
        </w:rPr>
        <w:t>W</w:t>
      </w:r>
      <w:r w:rsidR="00474FA3" w:rsidRPr="00AE003E">
        <w:rPr>
          <w:rFonts w:ascii="Arial" w:eastAsia="Times New Roman" w:hAnsi="Arial" w:cs="Arial"/>
          <w:color w:val="auto"/>
          <w:sz w:val="36"/>
          <w:szCs w:val="36"/>
        </w:rPr>
        <w:t>ales</w:t>
      </w:r>
      <w:r w:rsidR="00741BB7" w:rsidRPr="00AE003E">
        <w:rPr>
          <w:rFonts w:ascii="Arial" w:eastAsia="Times New Roman" w:hAnsi="Arial" w:cs="Arial"/>
          <w:color w:val="auto"/>
          <w:sz w:val="36"/>
          <w:szCs w:val="36"/>
        </w:rPr>
        <w:t xml:space="preserve"> Arts International team which have led to rethinking and re-designing our</w:t>
      </w:r>
      <w:r w:rsidR="000E2FF8" w:rsidRPr="00AE003E">
        <w:rPr>
          <w:rFonts w:ascii="Arial" w:eastAsia="Times New Roman" w:hAnsi="Arial" w:cs="Arial"/>
          <w:color w:val="auto"/>
          <w:sz w:val="36"/>
          <w:szCs w:val="36"/>
        </w:rPr>
        <w:t xml:space="preserve"> work.</w:t>
      </w:r>
      <w:r w:rsidR="00B75187" w:rsidRPr="00AE003E">
        <w:rPr>
          <w:rFonts w:ascii="Arial" w:eastAsia="Times New Roman" w:hAnsi="Arial" w:cs="Arial"/>
          <w:color w:val="auto"/>
          <w:sz w:val="36"/>
          <w:szCs w:val="36"/>
        </w:rPr>
        <w:t xml:space="preserve"> These conversations played a significant role in helping us to review and reshape our equalities </w:t>
      </w:r>
      <w:r w:rsidR="00FF3EFB" w:rsidRPr="00AE003E">
        <w:rPr>
          <w:rFonts w:ascii="Arial" w:eastAsia="Times New Roman" w:hAnsi="Arial" w:cs="Arial"/>
          <w:color w:val="auto"/>
          <w:sz w:val="36"/>
          <w:szCs w:val="36"/>
        </w:rPr>
        <w:t>o</w:t>
      </w:r>
      <w:r w:rsidR="00B75187" w:rsidRPr="00AE003E">
        <w:rPr>
          <w:rFonts w:ascii="Arial" w:eastAsia="Times New Roman" w:hAnsi="Arial" w:cs="Arial"/>
          <w:color w:val="auto"/>
          <w:sz w:val="36"/>
          <w:szCs w:val="36"/>
        </w:rPr>
        <w:t>bjectives</w:t>
      </w:r>
      <w:r w:rsidR="00FF3EFB" w:rsidRPr="00AE003E">
        <w:rPr>
          <w:rFonts w:ascii="Arial" w:eastAsia="Times New Roman" w:hAnsi="Arial" w:cs="Arial"/>
          <w:color w:val="auto"/>
          <w:sz w:val="36"/>
          <w:szCs w:val="36"/>
        </w:rPr>
        <w:t>. Our ongoing approach to developing funding programmes is through conversations with the sector and our decision making processes have been through a process of significant change to include experience from across the arts sector.</w:t>
      </w:r>
    </w:p>
    <w:p w14:paraId="5BD6E6BA" w14:textId="77777777" w:rsidR="006F6FC0" w:rsidRPr="00AE003E" w:rsidRDefault="00A22E8F" w:rsidP="00AE003E">
      <w:pPr>
        <w:pStyle w:val="Heading3"/>
        <w:rPr>
          <w:color w:val="auto"/>
        </w:rPr>
      </w:pPr>
      <w:bookmarkStart w:id="6" w:name="_Toc93921627"/>
      <w:r w:rsidRPr="00AE003E">
        <w:rPr>
          <w:color w:val="auto"/>
        </w:rPr>
        <w:t>We</w:t>
      </w:r>
      <w:r w:rsidR="006F6FC0" w:rsidRPr="00AE003E">
        <w:rPr>
          <w:color w:val="auto"/>
        </w:rPr>
        <w:t xml:space="preserve"> continued to support organisations through our Creative Steps programme.</w:t>
      </w:r>
      <w:bookmarkEnd w:id="6"/>
      <w:r w:rsidR="006F6FC0" w:rsidRPr="00AE003E">
        <w:rPr>
          <w:color w:val="auto"/>
        </w:rPr>
        <w:t xml:space="preserve"> </w:t>
      </w:r>
    </w:p>
    <w:p w14:paraId="5E5E56EB" w14:textId="5E447E77" w:rsidR="006F6FC0" w:rsidRPr="00AE003E" w:rsidRDefault="006F6FC0" w:rsidP="00E26294">
      <w:pPr>
        <w:pStyle w:val="BodyText"/>
        <w:rPr>
          <w:rFonts w:ascii="Arial" w:hAnsi="Arial" w:cs="Arial"/>
          <w:color w:val="auto"/>
          <w:sz w:val="36"/>
          <w:szCs w:val="36"/>
        </w:rPr>
      </w:pPr>
      <w:r w:rsidRPr="00AE003E">
        <w:rPr>
          <w:rFonts w:ascii="Arial" w:hAnsi="Arial" w:cs="Arial"/>
          <w:color w:val="auto"/>
          <w:sz w:val="36"/>
          <w:szCs w:val="36"/>
        </w:rPr>
        <w:t>Creative Steps</w:t>
      </w:r>
      <w:r w:rsidR="00FF3EFB" w:rsidRPr="00AE003E">
        <w:rPr>
          <w:rFonts w:ascii="Arial" w:hAnsi="Arial" w:cs="Arial"/>
          <w:color w:val="auto"/>
          <w:sz w:val="36"/>
          <w:szCs w:val="36"/>
        </w:rPr>
        <w:t xml:space="preserve"> </w:t>
      </w:r>
      <w:r w:rsidRPr="00AE003E">
        <w:rPr>
          <w:rFonts w:ascii="Arial" w:hAnsi="Arial" w:cs="Arial"/>
          <w:color w:val="auto"/>
          <w:sz w:val="36"/>
          <w:szCs w:val="36"/>
        </w:rPr>
        <w:t xml:space="preserve">builds the capacity and confidence of </w:t>
      </w:r>
      <w:r w:rsidR="000C65D7" w:rsidRPr="00AE003E">
        <w:rPr>
          <w:rFonts w:ascii="Arial" w:hAnsi="Arial" w:cs="Arial"/>
          <w:color w:val="auto"/>
          <w:sz w:val="36"/>
          <w:szCs w:val="36"/>
        </w:rPr>
        <w:t xml:space="preserve">ethnically and </w:t>
      </w:r>
      <w:r w:rsidRPr="00AE003E">
        <w:rPr>
          <w:rFonts w:ascii="Arial" w:hAnsi="Arial" w:cs="Arial"/>
          <w:color w:val="auto"/>
          <w:sz w:val="36"/>
          <w:szCs w:val="36"/>
        </w:rPr>
        <w:t>culturally diverse organisations</w:t>
      </w:r>
      <w:r w:rsidR="000C65D7" w:rsidRPr="00AE003E">
        <w:rPr>
          <w:rFonts w:ascii="Arial" w:hAnsi="Arial" w:cs="Arial"/>
          <w:color w:val="auto"/>
          <w:sz w:val="36"/>
          <w:szCs w:val="36"/>
        </w:rPr>
        <w:t xml:space="preserve"> and organisations led by disabled peopl</w:t>
      </w:r>
      <w:r w:rsidR="00FD3D91" w:rsidRPr="00AE003E">
        <w:rPr>
          <w:rFonts w:ascii="Arial" w:hAnsi="Arial" w:cs="Arial"/>
          <w:color w:val="auto"/>
          <w:sz w:val="36"/>
          <w:szCs w:val="36"/>
        </w:rPr>
        <w:t>e</w:t>
      </w:r>
      <w:r w:rsidR="00E26294" w:rsidRPr="00AE003E">
        <w:rPr>
          <w:rFonts w:ascii="Arial" w:hAnsi="Arial" w:cs="Arial"/>
          <w:color w:val="auto"/>
          <w:sz w:val="36"/>
          <w:szCs w:val="36"/>
        </w:rPr>
        <w:t xml:space="preserve">. </w:t>
      </w:r>
      <w:r w:rsidR="00FD3D91" w:rsidRPr="00AE003E">
        <w:rPr>
          <w:rFonts w:ascii="Arial" w:hAnsi="Arial" w:cs="Arial"/>
          <w:color w:val="auto"/>
          <w:sz w:val="36"/>
          <w:szCs w:val="36"/>
        </w:rPr>
        <w:t>The scheme</w:t>
      </w:r>
      <w:r w:rsidRPr="00AE003E">
        <w:rPr>
          <w:rFonts w:ascii="Arial" w:hAnsi="Arial" w:cs="Arial"/>
          <w:color w:val="auto"/>
          <w:sz w:val="36"/>
          <w:szCs w:val="36"/>
        </w:rPr>
        <w:t xml:space="preserve"> help</w:t>
      </w:r>
      <w:r w:rsidR="00FD3D91" w:rsidRPr="00AE003E">
        <w:rPr>
          <w:rFonts w:ascii="Arial" w:hAnsi="Arial" w:cs="Arial"/>
          <w:color w:val="auto"/>
          <w:sz w:val="36"/>
          <w:szCs w:val="36"/>
        </w:rPr>
        <w:t>s</w:t>
      </w:r>
      <w:r w:rsidRPr="00AE003E">
        <w:rPr>
          <w:rFonts w:ascii="Arial" w:hAnsi="Arial" w:cs="Arial"/>
          <w:color w:val="auto"/>
          <w:sz w:val="36"/>
          <w:szCs w:val="36"/>
        </w:rPr>
        <w:t xml:space="preserve"> them to grow to a position where they can compete for funding on a level playing field with more established organisations.</w:t>
      </w:r>
    </w:p>
    <w:p w14:paraId="64395E0B" w14:textId="77777777" w:rsidR="006F6FC0" w:rsidRPr="00AE003E" w:rsidRDefault="00FD3D91" w:rsidP="00E26294">
      <w:pPr>
        <w:pStyle w:val="BodyText"/>
        <w:rPr>
          <w:rFonts w:ascii="Arial" w:hAnsi="Arial" w:cs="Arial"/>
          <w:color w:val="auto"/>
          <w:sz w:val="36"/>
          <w:szCs w:val="36"/>
        </w:rPr>
      </w:pPr>
      <w:r w:rsidRPr="00AE003E">
        <w:rPr>
          <w:rFonts w:ascii="Arial" w:hAnsi="Arial" w:cs="Arial"/>
          <w:color w:val="auto"/>
          <w:sz w:val="36"/>
          <w:szCs w:val="36"/>
        </w:rPr>
        <w:lastRenderedPageBreak/>
        <w:t>In 2020-21</w:t>
      </w:r>
      <w:r w:rsidR="00B00EA5" w:rsidRPr="00AE003E">
        <w:rPr>
          <w:rFonts w:ascii="Arial" w:hAnsi="Arial" w:cs="Arial"/>
          <w:color w:val="auto"/>
          <w:sz w:val="36"/>
          <w:szCs w:val="36"/>
        </w:rPr>
        <w:t xml:space="preserve"> we continued to support </w:t>
      </w:r>
      <w:r w:rsidR="006F6FC0" w:rsidRPr="00AE003E">
        <w:rPr>
          <w:rFonts w:ascii="Arial" w:hAnsi="Arial" w:cs="Arial"/>
          <w:color w:val="auto"/>
          <w:sz w:val="36"/>
          <w:szCs w:val="36"/>
        </w:rPr>
        <w:t>Taking Flight Theatre Company</w:t>
      </w:r>
      <w:r w:rsidR="006863AA" w:rsidRPr="00AE003E">
        <w:rPr>
          <w:rFonts w:ascii="Arial" w:hAnsi="Arial" w:cs="Arial"/>
          <w:color w:val="auto"/>
          <w:sz w:val="36"/>
          <w:szCs w:val="36"/>
        </w:rPr>
        <w:t xml:space="preserve"> with an award of</w:t>
      </w:r>
      <w:r w:rsidR="006B572F" w:rsidRPr="00AE003E">
        <w:rPr>
          <w:rFonts w:ascii="Arial" w:hAnsi="Arial" w:cs="Arial"/>
          <w:b/>
          <w:bCs/>
          <w:color w:val="auto"/>
          <w:sz w:val="36"/>
          <w:szCs w:val="36"/>
        </w:rPr>
        <w:t xml:space="preserve"> </w:t>
      </w:r>
      <w:r w:rsidR="006B572F" w:rsidRPr="00AE003E">
        <w:rPr>
          <w:rFonts w:ascii="Arial" w:hAnsi="Arial" w:cs="Arial"/>
          <w:color w:val="auto"/>
          <w:sz w:val="36"/>
          <w:szCs w:val="36"/>
        </w:rPr>
        <w:t>£45,250</w:t>
      </w:r>
      <w:r w:rsidR="00B00EA5" w:rsidRPr="00AE003E">
        <w:rPr>
          <w:rFonts w:ascii="Arial" w:hAnsi="Arial" w:cs="Arial"/>
          <w:color w:val="auto"/>
          <w:sz w:val="36"/>
          <w:szCs w:val="36"/>
        </w:rPr>
        <w:t xml:space="preserve">, </w:t>
      </w:r>
      <w:r w:rsidR="00DD4706" w:rsidRPr="00AE003E">
        <w:rPr>
          <w:rFonts w:ascii="Arial" w:hAnsi="Arial" w:cs="Arial"/>
          <w:color w:val="auto"/>
          <w:sz w:val="36"/>
          <w:szCs w:val="36"/>
        </w:rPr>
        <w:t>Gentle Radical with an award of £30,000</w:t>
      </w:r>
      <w:r w:rsidR="006F6FC0" w:rsidRPr="00AE003E">
        <w:rPr>
          <w:rFonts w:ascii="Arial" w:hAnsi="Arial" w:cs="Arial"/>
          <w:color w:val="auto"/>
          <w:sz w:val="36"/>
          <w:szCs w:val="36"/>
        </w:rPr>
        <w:t xml:space="preserve"> </w:t>
      </w:r>
      <w:r w:rsidR="008C2368" w:rsidRPr="00AE003E">
        <w:rPr>
          <w:rFonts w:ascii="Arial" w:hAnsi="Arial" w:cs="Arial"/>
          <w:color w:val="auto"/>
          <w:sz w:val="36"/>
          <w:szCs w:val="36"/>
        </w:rPr>
        <w:t xml:space="preserve">and </w:t>
      </w:r>
      <w:r w:rsidR="00B42AAE" w:rsidRPr="00AE003E">
        <w:rPr>
          <w:rFonts w:ascii="Arial" w:hAnsi="Arial" w:cs="Arial"/>
          <w:color w:val="auto"/>
          <w:sz w:val="36"/>
          <w:szCs w:val="36"/>
        </w:rPr>
        <w:t>two new organisations Race Council Cymru</w:t>
      </w:r>
      <w:r w:rsidR="00B42AAE" w:rsidRPr="00AE003E">
        <w:rPr>
          <w:rFonts w:ascii="Arial" w:hAnsi="Arial" w:cs="Arial"/>
          <w:b/>
          <w:bCs/>
          <w:color w:val="auto"/>
          <w:sz w:val="36"/>
          <w:szCs w:val="36"/>
        </w:rPr>
        <w:t xml:space="preserve"> </w:t>
      </w:r>
      <w:r w:rsidR="00B42AAE" w:rsidRPr="00AE003E">
        <w:rPr>
          <w:rFonts w:ascii="Arial" w:hAnsi="Arial" w:cs="Arial"/>
          <w:color w:val="auto"/>
          <w:sz w:val="36"/>
          <w:szCs w:val="36"/>
        </w:rPr>
        <w:t>with an award of</w:t>
      </w:r>
      <w:r w:rsidR="00B42AAE" w:rsidRPr="00AE003E">
        <w:rPr>
          <w:rFonts w:ascii="Arial" w:hAnsi="Arial" w:cs="Arial"/>
          <w:b/>
          <w:bCs/>
          <w:color w:val="auto"/>
          <w:sz w:val="36"/>
          <w:szCs w:val="36"/>
        </w:rPr>
        <w:t xml:space="preserve"> </w:t>
      </w:r>
      <w:r w:rsidR="00833268" w:rsidRPr="00AE003E">
        <w:rPr>
          <w:rFonts w:ascii="Arial" w:hAnsi="Arial" w:cs="Arial"/>
          <w:color w:val="auto"/>
          <w:sz w:val="36"/>
          <w:szCs w:val="36"/>
        </w:rPr>
        <w:t>£142,520 and Laku Neg</w:t>
      </w:r>
      <w:r w:rsidR="00833268" w:rsidRPr="00AE003E">
        <w:rPr>
          <w:rFonts w:ascii="Arial" w:hAnsi="Arial" w:cs="Arial"/>
          <w:b/>
          <w:bCs/>
          <w:color w:val="auto"/>
          <w:sz w:val="36"/>
          <w:szCs w:val="36"/>
        </w:rPr>
        <w:t xml:space="preserve"> </w:t>
      </w:r>
      <w:r w:rsidR="00833268" w:rsidRPr="00AE003E">
        <w:rPr>
          <w:rFonts w:ascii="Arial" w:hAnsi="Arial" w:cs="Arial"/>
          <w:color w:val="auto"/>
          <w:sz w:val="36"/>
          <w:szCs w:val="36"/>
        </w:rPr>
        <w:t>with a small grant of</w:t>
      </w:r>
      <w:r w:rsidR="00833268" w:rsidRPr="00AE003E">
        <w:rPr>
          <w:rFonts w:ascii="Arial" w:hAnsi="Arial" w:cs="Arial"/>
          <w:b/>
          <w:bCs/>
          <w:color w:val="auto"/>
          <w:sz w:val="36"/>
          <w:szCs w:val="36"/>
        </w:rPr>
        <w:t xml:space="preserve"> </w:t>
      </w:r>
      <w:r w:rsidR="00833268" w:rsidRPr="00AE003E">
        <w:rPr>
          <w:rFonts w:ascii="Arial" w:hAnsi="Arial" w:cs="Arial"/>
          <w:color w:val="auto"/>
          <w:sz w:val="36"/>
          <w:szCs w:val="36"/>
        </w:rPr>
        <w:t>£7,</w:t>
      </w:r>
      <w:r w:rsidR="00410756" w:rsidRPr="00AE003E">
        <w:rPr>
          <w:rFonts w:ascii="Arial" w:hAnsi="Arial" w:cs="Arial"/>
          <w:color w:val="auto"/>
          <w:sz w:val="36"/>
          <w:szCs w:val="36"/>
        </w:rPr>
        <w:t>560. Fio and G Expressions</w:t>
      </w:r>
      <w:r w:rsidR="00410756" w:rsidRPr="00AE003E">
        <w:rPr>
          <w:rFonts w:ascii="Arial" w:hAnsi="Arial" w:cs="Arial"/>
          <w:b/>
          <w:bCs/>
          <w:color w:val="auto"/>
          <w:sz w:val="36"/>
          <w:szCs w:val="36"/>
        </w:rPr>
        <w:t xml:space="preserve"> </w:t>
      </w:r>
      <w:r w:rsidR="00410756" w:rsidRPr="00AE003E">
        <w:rPr>
          <w:rFonts w:ascii="Arial" w:hAnsi="Arial" w:cs="Arial"/>
          <w:color w:val="auto"/>
          <w:sz w:val="36"/>
          <w:szCs w:val="36"/>
        </w:rPr>
        <w:t>both continued their Creative Steps journeys funded in the previous year.</w:t>
      </w:r>
    </w:p>
    <w:p w14:paraId="07D9C2B0" w14:textId="77777777" w:rsidR="007A7BE3" w:rsidRPr="00AE003E" w:rsidRDefault="006F6FC0" w:rsidP="00E26294">
      <w:pPr>
        <w:pStyle w:val="BodyText"/>
        <w:rPr>
          <w:rFonts w:ascii="Arial" w:hAnsi="Arial" w:cs="Arial"/>
          <w:color w:val="auto"/>
          <w:sz w:val="36"/>
          <w:szCs w:val="36"/>
          <w:lang w:eastAsia="en-GB"/>
        </w:rPr>
      </w:pPr>
      <w:r w:rsidRPr="00AE003E">
        <w:rPr>
          <w:rFonts w:ascii="Arial" w:hAnsi="Arial" w:cs="Arial"/>
          <w:color w:val="auto"/>
          <w:sz w:val="36"/>
          <w:szCs w:val="36"/>
        </w:rPr>
        <w:t xml:space="preserve">We also </w:t>
      </w:r>
      <w:r w:rsidR="002B34EF" w:rsidRPr="00AE003E">
        <w:rPr>
          <w:rFonts w:ascii="Arial" w:hAnsi="Arial" w:cs="Arial"/>
          <w:color w:val="auto"/>
          <w:sz w:val="36"/>
          <w:szCs w:val="36"/>
        </w:rPr>
        <w:t>continu</w:t>
      </w:r>
      <w:r w:rsidR="00F65346" w:rsidRPr="00AE003E">
        <w:rPr>
          <w:rFonts w:ascii="Arial" w:hAnsi="Arial" w:cs="Arial"/>
          <w:color w:val="auto"/>
          <w:sz w:val="36"/>
          <w:szCs w:val="36"/>
        </w:rPr>
        <w:t>ed</w:t>
      </w:r>
      <w:r w:rsidR="002B34EF" w:rsidRPr="00AE003E">
        <w:rPr>
          <w:rFonts w:ascii="Arial" w:hAnsi="Arial" w:cs="Arial"/>
          <w:color w:val="auto"/>
          <w:sz w:val="36"/>
          <w:szCs w:val="36"/>
        </w:rPr>
        <w:t xml:space="preserve"> our work </w:t>
      </w:r>
      <w:r w:rsidR="00F65346" w:rsidRPr="00AE003E">
        <w:rPr>
          <w:rFonts w:ascii="Arial" w:hAnsi="Arial" w:cs="Arial"/>
          <w:color w:val="auto"/>
          <w:sz w:val="36"/>
          <w:szCs w:val="36"/>
        </w:rPr>
        <w:t xml:space="preserve">on </w:t>
      </w:r>
      <w:r w:rsidRPr="00AE003E">
        <w:rPr>
          <w:rFonts w:ascii="Arial" w:hAnsi="Arial" w:cs="Arial"/>
          <w:color w:val="auto"/>
          <w:sz w:val="36"/>
          <w:szCs w:val="36"/>
        </w:rPr>
        <w:t xml:space="preserve">reviewing the </w:t>
      </w:r>
      <w:r w:rsidR="00F65346" w:rsidRPr="00AE003E">
        <w:rPr>
          <w:rFonts w:ascii="Arial" w:hAnsi="Arial" w:cs="Arial"/>
          <w:color w:val="auto"/>
          <w:sz w:val="36"/>
          <w:szCs w:val="36"/>
        </w:rPr>
        <w:t>scheme and held a series of conversations</w:t>
      </w:r>
      <w:r w:rsidR="00866EFF" w:rsidRPr="00AE003E">
        <w:rPr>
          <w:rFonts w:ascii="Arial" w:hAnsi="Arial" w:cs="Arial"/>
          <w:color w:val="auto"/>
          <w:sz w:val="36"/>
          <w:szCs w:val="36"/>
        </w:rPr>
        <w:t xml:space="preserve"> with individuals across the arts sector about the content and aims of a </w:t>
      </w:r>
      <w:r w:rsidR="000D7318" w:rsidRPr="00AE003E">
        <w:rPr>
          <w:rFonts w:ascii="Arial" w:hAnsi="Arial" w:cs="Arial"/>
          <w:color w:val="auto"/>
          <w:sz w:val="36"/>
          <w:szCs w:val="36"/>
        </w:rPr>
        <w:t>C</w:t>
      </w:r>
      <w:r w:rsidR="00866EFF" w:rsidRPr="00AE003E">
        <w:rPr>
          <w:rFonts w:ascii="Arial" w:hAnsi="Arial" w:cs="Arial"/>
          <w:color w:val="auto"/>
          <w:sz w:val="36"/>
          <w:szCs w:val="36"/>
        </w:rPr>
        <w:t xml:space="preserve">reative Steps for individuals. </w:t>
      </w:r>
      <w:r w:rsidR="007A7BE3" w:rsidRPr="00AE003E">
        <w:rPr>
          <w:rFonts w:ascii="Arial" w:hAnsi="Arial" w:cs="Arial"/>
          <w:color w:val="auto"/>
          <w:sz w:val="36"/>
          <w:szCs w:val="36"/>
        </w:rPr>
        <w:t>W</w:t>
      </w:r>
      <w:r w:rsidR="007A7BE3" w:rsidRPr="00AE003E">
        <w:rPr>
          <w:rFonts w:ascii="Arial" w:hAnsi="Arial" w:cs="Arial"/>
          <w:color w:val="auto"/>
          <w:sz w:val="36"/>
          <w:szCs w:val="36"/>
          <w:lang w:eastAsia="en-GB"/>
        </w:rPr>
        <w:t xml:space="preserve">e held a number of co-design session with </w:t>
      </w:r>
      <w:r w:rsidR="007A7BE3" w:rsidRPr="00AE003E">
        <w:rPr>
          <w:rFonts w:ascii="Arial" w:hAnsi="Arial" w:cs="Arial"/>
          <w:color w:val="auto"/>
          <w:sz w:val="36"/>
          <w:szCs w:val="36"/>
          <w:lang w:val="en"/>
        </w:rPr>
        <w:t>Deaf and Disabled artists and Culturally and Ethnically diverse artists  to shape a version of the programme for individual artists. It highlighted a number of work packages that we need to advance to make this work (including how we work with Arts Associates) which will be advanced in 2021/22</w:t>
      </w:r>
    </w:p>
    <w:p w14:paraId="480E82A0" w14:textId="77777777" w:rsidR="009F3A19" w:rsidRPr="00AE003E" w:rsidRDefault="009F3A19" w:rsidP="006F6FC0">
      <w:pPr>
        <w:spacing w:before="0"/>
        <w:ind w:right="144"/>
        <w:rPr>
          <w:rFonts w:ascii="Arial" w:hAnsi="Arial" w:cs="Arial"/>
          <w:noProof/>
          <w:color w:val="auto"/>
          <w:sz w:val="36"/>
          <w:szCs w:val="36"/>
        </w:rPr>
      </w:pPr>
    </w:p>
    <w:p w14:paraId="1D93DBD4" w14:textId="77777777" w:rsidR="006B63F7" w:rsidRPr="00AE003E" w:rsidRDefault="006B63F7">
      <w:pPr>
        <w:spacing w:before="0" w:after="160" w:line="259" w:lineRule="auto"/>
        <w:rPr>
          <w:rFonts w:ascii="Arial" w:hAnsi="Arial" w:cs="Arial"/>
          <w:b/>
          <w:bCs/>
          <w:color w:val="auto"/>
          <w:sz w:val="36"/>
          <w:szCs w:val="36"/>
        </w:rPr>
      </w:pPr>
      <w:r w:rsidRPr="00AE003E">
        <w:rPr>
          <w:rFonts w:ascii="Arial" w:hAnsi="Arial" w:cs="Arial"/>
          <w:b/>
          <w:bCs/>
          <w:color w:val="auto"/>
          <w:sz w:val="36"/>
          <w:szCs w:val="36"/>
        </w:rPr>
        <w:br w:type="page"/>
      </w:r>
    </w:p>
    <w:p w14:paraId="0183C2E8" w14:textId="753BDC45" w:rsidR="006B63F7" w:rsidRPr="00AE003E" w:rsidRDefault="006B63F7" w:rsidP="00AE003E">
      <w:pPr>
        <w:pStyle w:val="Heading2"/>
        <w:rPr>
          <w:color w:val="auto"/>
        </w:rPr>
      </w:pPr>
      <w:r w:rsidRPr="00AE003E">
        <w:rPr>
          <w:color w:val="auto"/>
        </w:rPr>
        <w:lastRenderedPageBreak/>
        <w:t>Case Study</w:t>
      </w:r>
      <w:r w:rsidR="00A40E92" w:rsidRPr="00AE003E">
        <w:rPr>
          <w:color w:val="auto"/>
        </w:rPr>
        <w:t xml:space="preserve"> 1</w:t>
      </w:r>
    </w:p>
    <w:p w14:paraId="0CEE8DC7" w14:textId="33EF61B2" w:rsidR="006B63F7" w:rsidRPr="00AE003E" w:rsidRDefault="006B63F7" w:rsidP="00AE003E">
      <w:pPr>
        <w:pStyle w:val="Heading3"/>
        <w:rPr>
          <w:color w:val="auto"/>
        </w:rPr>
      </w:pPr>
      <w:r w:rsidRPr="00AE003E">
        <w:rPr>
          <w:color w:val="auto"/>
        </w:rPr>
        <w:t>G-Expressions – Creative Steps</w:t>
      </w:r>
    </w:p>
    <w:p w14:paraId="426715BD" w14:textId="2C9E64A3" w:rsidR="006B63F7" w:rsidRPr="00AE003E" w:rsidRDefault="006B63F7" w:rsidP="008230E4">
      <w:pPr>
        <w:pStyle w:val="Heading4"/>
        <w:rPr>
          <w:color w:val="auto"/>
          <w:sz w:val="36"/>
          <w:szCs w:val="36"/>
        </w:rPr>
      </w:pPr>
      <w:r w:rsidRPr="00AE003E">
        <w:rPr>
          <w:color w:val="auto"/>
          <w:sz w:val="36"/>
          <w:szCs w:val="36"/>
        </w:rPr>
        <w:t>A year long business development programme supporting a Black led youth organisation to achieve its ambitions.</w:t>
      </w:r>
    </w:p>
    <w:p w14:paraId="7CA90934" w14:textId="5387798F" w:rsidR="006B63F7" w:rsidRPr="00AE003E" w:rsidRDefault="006B63F7" w:rsidP="006B63F7">
      <w:pPr>
        <w:pStyle w:val="BodyText"/>
        <w:rPr>
          <w:rFonts w:ascii="Arial" w:hAnsi="Arial" w:cs="Arial"/>
          <w:color w:val="auto"/>
          <w:sz w:val="36"/>
          <w:szCs w:val="36"/>
        </w:rPr>
      </w:pPr>
      <w:r w:rsidRPr="00AE003E">
        <w:rPr>
          <w:rFonts w:ascii="Arial" w:hAnsi="Arial" w:cs="Arial"/>
          <w:color w:val="auto"/>
          <w:sz w:val="36"/>
          <w:szCs w:val="36"/>
        </w:rPr>
        <w:t>Following an initial Business Development Diagnostic, G-Expressions were awarded a grant of £35,800 to enable them to work with its Board, staff and young people around team and Board development, governance and finance, communications, fundraising, futureproofing and evaluation.</w:t>
      </w:r>
    </w:p>
    <w:p w14:paraId="6CE36608" w14:textId="64D50B79" w:rsidR="006B63F7" w:rsidRPr="00AE003E" w:rsidRDefault="006B63F7" w:rsidP="006B63F7">
      <w:pPr>
        <w:pStyle w:val="BodyText"/>
        <w:rPr>
          <w:rFonts w:ascii="Arial" w:hAnsi="Arial" w:cs="Arial"/>
          <w:color w:val="auto"/>
          <w:sz w:val="36"/>
          <w:szCs w:val="36"/>
        </w:rPr>
      </w:pPr>
      <w:r w:rsidRPr="00AE003E">
        <w:rPr>
          <w:rFonts w:ascii="Arial" w:hAnsi="Arial" w:cs="Arial"/>
          <w:color w:val="auto"/>
          <w:sz w:val="36"/>
          <w:szCs w:val="36"/>
        </w:rPr>
        <w:t>G-Expressions has been successful in training and building the confidence of its whole team, who have worked together to achieve and exceed the targets it set itself</w:t>
      </w:r>
      <w:r w:rsidR="0038506C" w:rsidRPr="00AE003E">
        <w:rPr>
          <w:rFonts w:ascii="Arial" w:hAnsi="Arial" w:cs="Arial"/>
          <w:color w:val="auto"/>
          <w:sz w:val="36"/>
          <w:szCs w:val="36"/>
        </w:rPr>
        <w:t xml:space="preserve">. </w:t>
      </w:r>
      <w:r w:rsidRPr="00AE003E">
        <w:rPr>
          <w:rFonts w:ascii="Arial" w:hAnsi="Arial" w:cs="Arial"/>
          <w:color w:val="auto"/>
          <w:sz w:val="36"/>
          <w:szCs w:val="36"/>
        </w:rPr>
        <w:t>It’s developed a way of working that is collaborative, flexible and innovative</w:t>
      </w:r>
      <w:r w:rsidR="0038506C" w:rsidRPr="00AE003E">
        <w:rPr>
          <w:rFonts w:ascii="Arial" w:hAnsi="Arial" w:cs="Arial"/>
          <w:color w:val="auto"/>
          <w:sz w:val="36"/>
          <w:szCs w:val="36"/>
        </w:rPr>
        <w:t xml:space="preserve">. </w:t>
      </w:r>
      <w:r w:rsidRPr="00AE003E">
        <w:rPr>
          <w:rFonts w:ascii="Arial" w:hAnsi="Arial" w:cs="Arial"/>
          <w:color w:val="auto"/>
          <w:sz w:val="36"/>
          <w:szCs w:val="36"/>
        </w:rPr>
        <w:t>The whole team, including the Board, staff, freelancers and young people have been involved in devising new ways of working, communicating and planning for their future, enabling every team member to contribute their journey and highlights, and helped the organisation collectively to articulate their story with one voice.</w:t>
      </w:r>
    </w:p>
    <w:p w14:paraId="010A15F2" w14:textId="3B43910E" w:rsidR="006B63F7" w:rsidRPr="00AE003E" w:rsidRDefault="006B63F7" w:rsidP="006B63F7">
      <w:pPr>
        <w:pStyle w:val="BodyText"/>
        <w:rPr>
          <w:rFonts w:ascii="Arial" w:hAnsi="Arial" w:cs="Arial"/>
          <w:color w:val="auto"/>
          <w:sz w:val="36"/>
          <w:szCs w:val="36"/>
        </w:rPr>
      </w:pPr>
      <w:r w:rsidRPr="00AE003E">
        <w:rPr>
          <w:rFonts w:ascii="Arial" w:hAnsi="Arial" w:cs="Arial"/>
          <w:color w:val="auto"/>
          <w:sz w:val="36"/>
          <w:szCs w:val="36"/>
        </w:rPr>
        <w:t>They’ve given young people a leading role in shaping their own creative journeys and careers</w:t>
      </w:r>
      <w:r w:rsidR="0038506C" w:rsidRPr="00AE003E">
        <w:rPr>
          <w:rFonts w:ascii="Arial" w:hAnsi="Arial" w:cs="Arial"/>
          <w:color w:val="auto"/>
          <w:sz w:val="36"/>
          <w:szCs w:val="36"/>
        </w:rPr>
        <w:t xml:space="preserve">. </w:t>
      </w:r>
      <w:r w:rsidRPr="00AE003E">
        <w:rPr>
          <w:rFonts w:ascii="Arial" w:hAnsi="Arial" w:cs="Arial"/>
          <w:color w:val="auto"/>
          <w:sz w:val="36"/>
          <w:szCs w:val="36"/>
        </w:rPr>
        <w:t>Partnerships have enabled them to celebrate and share their achievements, reaching across the UK and internationally.</w:t>
      </w:r>
    </w:p>
    <w:p w14:paraId="2F3737C7" w14:textId="1B40283D" w:rsidR="006B63F7" w:rsidRPr="00AE003E" w:rsidRDefault="006B63F7" w:rsidP="006B63F7">
      <w:pPr>
        <w:pStyle w:val="BodyText"/>
        <w:rPr>
          <w:rFonts w:ascii="Arial" w:hAnsi="Arial" w:cs="Arial"/>
          <w:color w:val="auto"/>
          <w:sz w:val="36"/>
          <w:szCs w:val="36"/>
        </w:rPr>
      </w:pPr>
      <w:r w:rsidRPr="00AE003E">
        <w:rPr>
          <w:rFonts w:ascii="Arial" w:hAnsi="Arial" w:cs="Arial"/>
          <w:color w:val="auto"/>
          <w:sz w:val="36"/>
          <w:szCs w:val="36"/>
        </w:rPr>
        <w:lastRenderedPageBreak/>
        <w:t>“It’s the best thing I’ve done, becoming part of the team (Young person’s testimonial)”</w:t>
      </w:r>
    </w:p>
    <w:p w14:paraId="2B0777F1" w14:textId="70D4F061" w:rsidR="006B63F7" w:rsidRPr="00AE003E" w:rsidRDefault="006B63F7" w:rsidP="008230E4">
      <w:pPr>
        <w:pStyle w:val="Heading4"/>
        <w:rPr>
          <w:color w:val="auto"/>
          <w:sz w:val="36"/>
          <w:szCs w:val="36"/>
        </w:rPr>
      </w:pPr>
      <w:r w:rsidRPr="00AE003E">
        <w:rPr>
          <w:color w:val="auto"/>
          <w:sz w:val="36"/>
          <w:szCs w:val="36"/>
        </w:rPr>
        <w:t>Key Outcomes:</w:t>
      </w:r>
    </w:p>
    <w:p w14:paraId="58913217" w14:textId="77777777" w:rsidR="006B63F7" w:rsidRPr="00AE003E" w:rsidRDefault="006B63F7" w:rsidP="0038506C">
      <w:pPr>
        <w:pStyle w:val="BodyText"/>
        <w:numPr>
          <w:ilvl w:val="0"/>
          <w:numId w:val="4"/>
        </w:numPr>
        <w:rPr>
          <w:rFonts w:ascii="Arial" w:hAnsi="Arial" w:cs="Arial"/>
          <w:color w:val="auto"/>
          <w:sz w:val="36"/>
          <w:szCs w:val="36"/>
        </w:rPr>
      </w:pPr>
      <w:r w:rsidRPr="00AE003E">
        <w:rPr>
          <w:rFonts w:ascii="Arial" w:hAnsi="Arial" w:cs="Arial"/>
          <w:color w:val="auto"/>
          <w:sz w:val="36"/>
          <w:szCs w:val="36"/>
        </w:rPr>
        <w:t xml:space="preserve">Launched a successful online service for its young people </w:t>
      </w:r>
    </w:p>
    <w:p w14:paraId="658B49D3" w14:textId="78E03E26" w:rsidR="006B63F7" w:rsidRPr="00345781" w:rsidRDefault="003A3FFE" w:rsidP="00A40E92">
      <w:pPr>
        <w:pStyle w:val="BodyText"/>
        <w:ind w:left="360" w:firstLine="360"/>
        <w:rPr>
          <w:rFonts w:ascii="Arial" w:hAnsi="Arial" w:cs="Arial"/>
          <w:color w:val="0000FF"/>
          <w:sz w:val="36"/>
          <w:szCs w:val="36"/>
        </w:rPr>
      </w:pPr>
      <w:hyperlink r:id="rId15" w:history="1">
        <w:r w:rsidR="00A40E92" w:rsidRPr="00345781">
          <w:rPr>
            <w:rStyle w:val="Hyperlink"/>
            <w:rFonts w:ascii="Arial" w:hAnsi="Arial" w:cs="Arial"/>
            <w:sz w:val="36"/>
            <w:szCs w:val="36"/>
          </w:rPr>
          <w:t>https://gexpressions.co.uk/transitiioningto-digitalgrowingouron-linepresence/</w:t>
        </w:r>
      </w:hyperlink>
    </w:p>
    <w:p w14:paraId="2B9C16BE" w14:textId="77777777" w:rsidR="006B63F7" w:rsidRPr="00AE003E" w:rsidRDefault="006B63F7" w:rsidP="0038506C">
      <w:pPr>
        <w:pStyle w:val="BodyText"/>
        <w:numPr>
          <w:ilvl w:val="0"/>
          <w:numId w:val="4"/>
        </w:numPr>
        <w:rPr>
          <w:rFonts w:ascii="Arial" w:hAnsi="Arial" w:cs="Arial"/>
          <w:color w:val="auto"/>
          <w:sz w:val="36"/>
          <w:szCs w:val="36"/>
        </w:rPr>
      </w:pPr>
      <w:r w:rsidRPr="00AE003E">
        <w:rPr>
          <w:rFonts w:ascii="Arial" w:hAnsi="Arial" w:cs="Arial"/>
          <w:color w:val="auto"/>
          <w:sz w:val="36"/>
          <w:szCs w:val="36"/>
        </w:rPr>
        <w:t xml:space="preserve">Participation in Youth Voice Week enabling them to share their youth leadership </w:t>
      </w:r>
    </w:p>
    <w:p w14:paraId="1E2150DD" w14:textId="77777777" w:rsidR="006B63F7" w:rsidRPr="00AE003E" w:rsidRDefault="006B63F7" w:rsidP="0038506C">
      <w:pPr>
        <w:pStyle w:val="BodyText"/>
        <w:numPr>
          <w:ilvl w:val="0"/>
          <w:numId w:val="4"/>
        </w:numPr>
        <w:rPr>
          <w:rFonts w:ascii="Arial" w:hAnsi="Arial" w:cs="Arial"/>
          <w:color w:val="auto"/>
          <w:sz w:val="36"/>
          <w:szCs w:val="36"/>
        </w:rPr>
      </w:pPr>
      <w:r w:rsidRPr="00AE003E">
        <w:rPr>
          <w:rFonts w:ascii="Arial" w:hAnsi="Arial" w:cs="Arial"/>
          <w:color w:val="auto"/>
          <w:sz w:val="36"/>
          <w:szCs w:val="36"/>
        </w:rPr>
        <w:t xml:space="preserve">model on a national and international scale to over 200 delegates. </w:t>
      </w:r>
    </w:p>
    <w:p w14:paraId="47452627" w14:textId="77777777" w:rsidR="003E5DD1" w:rsidRDefault="003E5DD1">
      <w:pPr>
        <w:spacing w:before="0" w:after="160" w:line="259" w:lineRule="auto"/>
        <w:rPr>
          <w:rFonts w:ascii="Arial" w:hAnsi="Arial" w:cs="Arial"/>
          <w:b/>
          <w:bCs/>
          <w:color w:val="auto"/>
          <w:sz w:val="36"/>
          <w:szCs w:val="36"/>
        </w:rPr>
      </w:pPr>
      <w:bookmarkStart w:id="7" w:name="_Toc93921628"/>
      <w:r>
        <w:rPr>
          <w:color w:val="auto"/>
        </w:rPr>
        <w:br w:type="page"/>
      </w:r>
    </w:p>
    <w:p w14:paraId="4861B18C" w14:textId="708206A0" w:rsidR="00BC1113" w:rsidRPr="00AE003E" w:rsidRDefault="00BC1113" w:rsidP="00AE003E">
      <w:pPr>
        <w:pStyle w:val="Heading3"/>
        <w:rPr>
          <w:color w:val="auto"/>
        </w:rPr>
      </w:pPr>
      <w:r w:rsidRPr="00AE003E">
        <w:rPr>
          <w:color w:val="auto"/>
        </w:rPr>
        <w:lastRenderedPageBreak/>
        <w:t xml:space="preserve">We appointed an </w:t>
      </w:r>
      <w:bookmarkStart w:id="8" w:name="_Hlk92900667"/>
      <w:r w:rsidRPr="00AE003E">
        <w:rPr>
          <w:color w:val="auto"/>
        </w:rPr>
        <w:t>Agent for Change</w:t>
      </w:r>
      <w:bookmarkEnd w:id="7"/>
      <w:bookmarkEnd w:id="8"/>
    </w:p>
    <w:p w14:paraId="66E522F8" w14:textId="77777777" w:rsidR="00B07379" w:rsidRPr="00AE003E" w:rsidRDefault="008E50CA" w:rsidP="00E26294">
      <w:pPr>
        <w:pStyle w:val="BodyText"/>
        <w:rPr>
          <w:rFonts w:ascii="Arial" w:hAnsi="Arial" w:cs="Arial"/>
          <w:color w:val="auto"/>
          <w:sz w:val="36"/>
          <w:szCs w:val="36"/>
        </w:rPr>
      </w:pPr>
      <w:r w:rsidRPr="00AE003E">
        <w:rPr>
          <w:rFonts w:ascii="Arial" w:hAnsi="Arial" w:cs="Arial"/>
          <w:color w:val="auto"/>
          <w:sz w:val="36"/>
          <w:szCs w:val="36"/>
        </w:rPr>
        <w:t xml:space="preserve">Council agreed to the appointment of an </w:t>
      </w:r>
      <w:r w:rsidR="00F56F36" w:rsidRPr="00AE003E">
        <w:rPr>
          <w:rFonts w:ascii="Arial" w:hAnsi="Arial" w:cs="Arial"/>
          <w:color w:val="auto"/>
          <w:sz w:val="36"/>
          <w:szCs w:val="36"/>
        </w:rPr>
        <w:t xml:space="preserve">Agent for Change </w:t>
      </w:r>
      <w:r w:rsidRPr="00AE003E">
        <w:rPr>
          <w:rFonts w:ascii="Arial" w:hAnsi="Arial" w:cs="Arial"/>
          <w:color w:val="auto"/>
          <w:sz w:val="36"/>
          <w:szCs w:val="36"/>
        </w:rPr>
        <w:t xml:space="preserve"> and after a review of our recruitment process</w:t>
      </w:r>
      <w:r w:rsidR="000013BF" w:rsidRPr="00AE003E">
        <w:rPr>
          <w:rFonts w:ascii="Arial" w:hAnsi="Arial" w:cs="Arial"/>
          <w:color w:val="auto"/>
          <w:sz w:val="36"/>
          <w:szCs w:val="36"/>
        </w:rPr>
        <w:t xml:space="preserve"> we saw a significant increase in the number of people </w:t>
      </w:r>
      <w:r w:rsidR="008E75EC" w:rsidRPr="00AE003E">
        <w:rPr>
          <w:rFonts w:ascii="Arial" w:hAnsi="Arial" w:cs="Arial"/>
          <w:color w:val="auto"/>
          <w:sz w:val="36"/>
          <w:szCs w:val="36"/>
        </w:rPr>
        <w:t xml:space="preserve">with lived experience of </w:t>
      </w:r>
      <w:r w:rsidR="005F18F7" w:rsidRPr="00AE003E">
        <w:rPr>
          <w:rFonts w:ascii="Arial" w:hAnsi="Arial" w:cs="Arial"/>
          <w:color w:val="auto"/>
          <w:sz w:val="36"/>
          <w:szCs w:val="36"/>
        </w:rPr>
        <w:t>ethnic</w:t>
      </w:r>
      <w:r w:rsidR="000013BF" w:rsidRPr="00AE003E">
        <w:rPr>
          <w:rFonts w:ascii="Arial" w:hAnsi="Arial" w:cs="Arial"/>
          <w:color w:val="auto"/>
          <w:sz w:val="36"/>
          <w:szCs w:val="36"/>
        </w:rPr>
        <w:t xml:space="preserve"> cu</w:t>
      </w:r>
      <w:r w:rsidR="008E75EC" w:rsidRPr="00AE003E">
        <w:rPr>
          <w:rFonts w:ascii="Arial" w:hAnsi="Arial" w:cs="Arial"/>
          <w:color w:val="auto"/>
          <w:sz w:val="36"/>
          <w:szCs w:val="36"/>
        </w:rPr>
        <w:t>ltural divers</w:t>
      </w:r>
      <w:r w:rsidR="005F18F7" w:rsidRPr="00AE003E">
        <w:rPr>
          <w:rFonts w:ascii="Arial" w:hAnsi="Arial" w:cs="Arial"/>
          <w:color w:val="auto"/>
          <w:sz w:val="36"/>
          <w:szCs w:val="36"/>
        </w:rPr>
        <w:t>ity and disabled people expressing an interest in working with us</w:t>
      </w:r>
      <w:r w:rsidR="00B07379" w:rsidRPr="00AE003E">
        <w:rPr>
          <w:rFonts w:ascii="Arial" w:hAnsi="Arial" w:cs="Arial"/>
          <w:color w:val="auto"/>
          <w:sz w:val="36"/>
          <w:szCs w:val="36"/>
        </w:rPr>
        <w:t xml:space="preserve">. </w:t>
      </w:r>
    </w:p>
    <w:p w14:paraId="7F7B7F7F" w14:textId="77777777" w:rsidR="006F6FC0" w:rsidRPr="00AE003E" w:rsidRDefault="00B07379" w:rsidP="00E26294">
      <w:pPr>
        <w:pStyle w:val="BodyText"/>
        <w:rPr>
          <w:rFonts w:ascii="Arial" w:hAnsi="Arial" w:cs="Arial"/>
          <w:color w:val="auto"/>
          <w:sz w:val="36"/>
          <w:szCs w:val="36"/>
        </w:rPr>
      </w:pPr>
      <w:r w:rsidRPr="00AE003E">
        <w:rPr>
          <w:rFonts w:ascii="Arial" w:hAnsi="Arial" w:cs="Arial"/>
          <w:color w:val="auto"/>
          <w:sz w:val="36"/>
          <w:szCs w:val="36"/>
        </w:rPr>
        <w:t xml:space="preserve">Towards the end of the year </w:t>
      </w:r>
      <w:r w:rsidR="00F56F36" w:rsidRPr="00AE003E">
        <w:rPr>
          <w:rFonts w:ascii="Arial" w:hAnsi="Arial" w:cs="Arial"/>
          <w:color w:val="auto"/>
          <w:sz w:val="36"/>
          <w:szCs w:val="36"/>
        </w:rPr>
        <w:t>Andrew Ogun</w:t>
      </w:r>
      <w:r w:rsidRPr="00AE003E">
        <w:rPr>
          <w:rFonts w:ascii="Arial" w:hAnsi="Arial" w:cs="Arial"/>
          <w:color w:val="auto"/>
          <w:sz w:val="36"/>
          <w:szCs w:val="36"/>
        </w:rPr>
        <w:t xml:space="preserve"> was appointed to the role</w:t>
      </w:r>
      <w:r w:rsidR="006513F1" w:rsidRPr="00AE003E">
        <w:rPr>
          <w:rFonts w:ascii="Arial" w:hAnsi="Arial" w:cs="Arial"/>
          <w:color w:val="auto"/>
          <w:sz w:val="36"/>
          <w:szCs w:val="36"/>
        </w:rPr>
        <w:t xml:space="preserve"> to drive cultural change both within the Arts Council and </w:t>
      </w:r>
      <w:r w:rsidR="00F56F36" w:rsidRPr="00AE003E">
        <w:rPr>
          <w:rFonts w:ascii="Arial" w:hAnsi="Arial" w:cs="Arial"/>
          <w:color w:val="auto"/>
          <w:sz w:val="36"/>
          <w:szCs w:val="36"/>
        </w:rPr>
        <w:t xml:space="preserve">across the arts and cultural sector. </w:t>
      </w:r>
    </w:p>
    <w:p w14:paraId="3FD7318F" w14:textId="77777777" w:rsidR="006F6FC0" w:rsidRPr="00AE003E" w:rsidRDefault="006F6FC0" w:rsidP="00AE003E">
      <w:pPr>
        <w:pStyle w:val="Heading3"/>
        <w:rPr>
          <w:color w:val="auto"/>
        </w:rPr>
      </w:pPr>
      <w:bookmarkStart w:id="9" w:name="_Toc93921629"/>
      <w:r w:rsidRPr="00AE003E">
        <w:rPr>
          <w:color w:val="auto"/>
        </w:rPr>
        <w:t>Our Hynt access card scheme has continued to be a highlight of our work.</w:t>
      </w:r>
      <w:bookmarkEnd w:id="9"/>
      <w:r w:rsidRPr="00AE003E">
        <w:rPr>
          <w:color w:val="auto"/>
        </w:rPr>
        <w:t xml:space="preserve"> </w:t>
      </w:r>
    </w:p>
    <w:p w14:paraId="3D950FB2" w14:textId="74C3A8B9" w:rsidR="006F6FC0" w:rsidRPr="00AE003E" w:rsidRDefault="006F6FC0" w:rsidP="00E26294">
      <w:pPr>
        <w:pStyle w:val="BodyText"/>
        <w:rPr>
          <w:rFonts w:ascii="Arial" w:hAnsi="Arial" w:cs="Arial"/>
          <w:color w:val="auto"/>
          <w:sz w:val="36"/>
          <w:szCs w:val="36"/>
        </w:rPr>
      </w:pPr>
      <w:r w:rsidRPr="00AE003E">
        <w:rPr>
          <w:rFonts w:ascii="Arial" w:hAnsi="Arial" w:cs="Arial"/>
          <w:color w:val="auto"/>
          <w:sz w:val="36"/>
          <w:szCs w:val="36"/>
        </w:rPr>
        <w:t xml:space="preserve">Over 18,000 people in Wales are now </w:t>
      </w:r>
      <w:hyperlink r:id="rId16" w:history="1">
        <w:r w:rsidRPr="00214980">
          <w:rPr>
            <w:rStyle w:val="Hyperlink"/>
            <w:rFonts w:ascii="Arial" w:hAnsi="Arial" w:cs="Arial"/>
            <w:sz w:val="36"/>
            <w:szCs w:val="36"/>
          </w:rPr>
          <w:t>Hynt</w:t>
        </w:r>
      </w:hyperlink>
      <w:r w:rsidRPr="00AE003E">
        <w:rPr>
          <w:rFonts w:ascii="Arial" w:hAnsi="Arial" w:cs="Arial"/>
          <w:color w:val="auto"/>
          <w:sz w:val="36"/>
          <w:szCs w:val="36"/>
        </w:rPr>
        <w:t xml:space="preserve"> card holders</w:t>
      </w:r>
      <w:r w:rsidR="00E26294" w:rsidRPr="00AE003E">
        <w:rPr>
          <w:rFonts w:ascii="Arial" w:hAnsi="Arial" w:cs="Arial"/>
          <w:color w:val="auto"/>
          <w:sz w:val="36"/>
          <w:szCs w:val="36"/>
        </w:rPr>
        <w:t xml:space="preserve">. </w:t>
      </w:r>
      <w:r w:rsidRPr="00AE003E">
        <w:rPr>
          <w:rFonts w:ascii="Arial" w:hAnsi="Arial" w:cs="Arial"/>
          <w:color w:val="auto"/>
          <w:sz w:val="36"/>
          <w:szCs w:val="36"/>
        </w:rPr>
        <w:t xml:space="preserve">41 venues in Wales are signed up to the scheme and we have been actively involved in a commissioned piece of work exploring the potential for a UK wide access card scheme. </w:t>
      </w:r>
      <w:r w:rsidR="00E62CD9" w:rsidRPr="00AE003E">
        <w:rPr>
          <w:rFonts w:ascii="Arial" w:hAnsi="Arial" w:cs="Arial"/>
          <w:color w:val="auto"/>
          <w:sz w:val="36"/>
          <w:szCs w:val="36"/>
        </w:rPr>
        <w:t xml:space="preserve">20-21 saw a significant drop in the number of </w:t>
      </w:r>
      <w:r w:rsidR="00496E51" w:rsidRPr="00AE003E">
        <w:rPr>
          <w:rFonts w:ascii="Arial" w:hAnsi="Arial" w:cs="Arial"/>
          <w:color w:val="auto"/>
          <w:sz w:val="36"/>
          <w:szCs w:val="36"/>
        </w:rPr>
        <w:t>people signing up but this was a direct impact of Covid 19 Pandemic with theatres and events closed for most of the year.</w:t>
      </w:r>
    </w:p>
    <w:p w14:paraId="6D150DC0" w14:textId="77777777" w:rsidR="00A40E92" w:rsidRPr="00AE003E" w:rsidRDefault="00A40E92">
      <w:pPr>
        <w:spacing w:before="0" w:after="160" w:line="259" w:lineRule="auto"/>
        <w:rPr>
          <w:rFonts w:ascii="Arial" w:hAnsi="Arial" w:cs="Arial"/>
          <w:b/>
          <w:bCs/>
          <w:color w:val="auto"/>
          <w:sz w:val="36"/>
          <w:szCs w:val="36"/>
          <w:lang w:val="en-US"/>
        </w:rPr>
      </w:pPr>
      <w:r w:rsidRPr="00AE003E">
        <w:rPr>
          <w:rFonts w:ascii="Arial" w:hAnsi="Arial" w:cs="Arial"/>
          <w:color w:val="auto"/>
          <w:sz w:val="36"/>
          <w:szCs w:val="36"/>
        </w:rPr>
        <w:br w:type="page"/>
      </w:r>
    </w:p>
    <w:p w14:paraId="197DF31F" w14:textId="4AF8BF09" w:rsidR="00077A75" w:rsidRPr="00AE003E" w:rsidRDefault="00077A75" w:rsidP="00AE003E">
      <w:pPr>
        <w:pStyle w:val="Heading2"/>
        <w:rPr>
          <w:color w:val="auto"/>
        </w:rPr>
      </w:pPr>
      <w:r w:rsidRPr="00AE003E">
        <w:rPr>
          <w:color w:val="auto"/>
        </w:rPr>
        <w:lastRenderedPageBreak/>
        <w:t>Case Study</w:t>
      </w:r>
      <w:r w:rsidR="00A40E92" w:rsidRPr="00AE003E">
        <w:rPr>
          <w:color w:val="auto"/>
        </w:rPr>
        <w:t xml:space="preserve"> 2</w:t>
      </w:r>
    </w:p>
    <w:p w14:paraId="5A899B5C" w14:textId="3E1DD4EA" w:rsidR="006B63F7" w:rsidRPr="00AE003E" w:rsidRDefault="006B63F7" w:rsidP="00AE003E">
      <w:pPr>
        <w:pStyle w:val="Heading3"/>
        <w:rPr>
          <w:color w:val="auto"/>
        </w:rPr>
      </w:pPr>
      <w:r w:rsidRPr="00AE003E">
        <w:rPr>
          <w:color w:val="auto"/>
        </w:rPr>
        <w:t>Hynt – Targeted Training Programme</w:t>
      </w:r>
    </w:p>
    <w:p w14:paraId="3D36CD06" w14:textId="2D3ACFFB" w:rsidR="006B63F7" w:rsidRPr="00AE003E" w:rsidRDefault="006B63F7" w:rsidP="00AE003E">
      <w:pPr>
        <w:pStyle w:val="Heading3"/>
        <w:rPr>
          <w:color w:val="auto"/>
        </w:rPr>
      </w:pPr>
      <w:r w:rsidRPr="00AE003E">
        <w:rPr>
          <w:color w:val="auto"/>
        </w:rPr>
        <w:t>Disability Access Training</w:t>
      </w:r>
    </w:p>
    <w:p w14:paraId="701D7B4F" w14:textId="44498947" w:rsidR="006B63F7" w:rsidRPr="00AE003E" w:rsidRDefault="006B63F7" w:rsidP="00077A75">
      <w:pPr>
        <w:pStyle w:val="BodyText"/>
        <w:rPr>
          <w:rFonts w:ascii="Arial" w:hAnsi="Arial" w:cs="Arial"/>
          <w:color w:val="auto"/>
          <w:sz w:val="36"/>
          <w:szCs w:val="36"/>
        </w:rPr>
      </w:pPr>
      <w:r w:rsidRPr="00AE003E">
        <w:rPr>
          <w:rFonts w:ascii="Arial" w:hAnsi="Arial" w:cs="Arial"/>
          <w:color w:val="auto"/>
          <w:sz w:val="36"/>
          <w:szCs w:val="36"/>
        </w:rPr>
        <w:t>Due to the pandemic, training was moved wholly online which meant that greater take-up was evident from across the staff body of member venues.</w:t>
      </w:r>
    </w:p>
    <w:p w14:paraId="2ED1B000" w14:textId="3DA77B2C" w:rsidR="006B63F7" w:rsidRPr="00AE003E" w:rsidRDefault="006B63F7" w:rsidP="00077A75">
      <w:pPr>
        <w:pStyle w:val="BodyText"/>
        <w:rPr>
          <w:rFonts w:ascii="Arial" w:hAnsi="Arial" w:cs="Arial"/>
          <w:color w:val="auto"/>
          <w:sz w:val="36"/>
          <w:szCs w:val="36"/>
        </w:rPr>
      </w:pPr>
      <w:r w:rsidRPr="00AE003E">
        <w:rPr>
          <w:rFonts w:ascii="Arial" w:hAnsi="Arial" w:cs="Arial"/>
          <w:color w:val="auto"/>
          <w:sz w:val="36"/>
          <w:szCs w:val="36"/>
        </w:rPr>
        <w:t>Deaf-led awareness training was particularly targeted at Box Office and Front-of-House staff</w:t>
      </w:r>
      <w:r w:rsidR="0038506C" w:rsidRPr="00AE003E">
        <w:rPr>
          <w:rFonts w:ascii="Arial" w:hAnsi="Arial" w:cs="Arial"/>
          <w:color w:val="auto"/>
          <w:sz w:val="36"/>
          <w:szCs w:val="36"/>
        </w:rPr>
        <w:t xml:space="preserve">. </w:t>
      </w:r>
      <w:r w:rsidRPr="00AE003E">
        <w:rPr>
          <w:rFonts w:ascii="Arial" w:hAnsi="Arial" w:cs="Arial"/>
          <w:color w:val="auto"/>
          <w:sz w:val="36"/>
          <w:szCs w:val="36"/>
        </w:rPr>
        <w:t>The session was led by Deaf performer and creative Stephanie Back, and supported by Taking Flight’s Artistic Director.</w:t>
      </w:r>
    </w:p>
    <w:p w14:paraId="35AD10CA" w14:textId="5424525E" w:rsidR="006B63F7" w:rsidRPr="00AE003E" w:rsidRDefault="006B63F7" w:rsidP="00077A75">
      <w:pPr>
        <w:pStyle w:val="BodyText"/>
        <w:rPr>
          <w:rFonts w:ascii="Arial" w:hAnsi="Arial" w:cs="Arial"/>
          <w:color w:val="auto"/>
          <w:sz w:val="36"/>
          <w:szCs w:val="36"/>
        </w:rPr>
      </w:pPr>
      <w:r w:rsidRPr="00AE003E">
        <w:rPr>
          <w:rFonts w:ascii="Arial" w:hAnsi="Arial" w:cs="Arial"/>
          <w:color w:val="auto"/>
          <w:sz w:val="36"/>
          <w:szCs w:val="36"/>
        </w:rPr>
        <w:t>Training session on how to make a venue or event more welcoming for Blind and Partially sighted audience members was led by Tefsila Khan, a blind access consultant, theatre enthusiast and trainee director, supported by Ioan Gwyn, one of the only bilingual Audio Describers working in Wales.</w:t>
      </w:r>
    </w:p>
    <w:p w14:paraId="3B6CBF79" w14:textId="1078B75E" w:rsidR="006B63F7" w:rsidRPr="00AE003E" w:rsidRDefault="006B63F7" w:rsidP="00077A75">
      <w:pPr>
        <w:pStyle w:val="BodyText"/>
        <w:rPr>
          <w:rFonts w:ascii="Arial" w:hAnsi="Arial" w:cs="Arial"/>
          <w:color w:val="auto"/>
          <w:sz w:val="36"/>
          <w:szCs w:val="36"/>
        </w:rPr>
      </w:pPr>
      <w:r w:rsidRPr="00AE003E">
        <w:rPr>
          <w:rFonts w:ascii="Arial" w:hAnsi="Arial" w:cs="Arial"/>
          <w:color w:val="auto"/>
          <w:sz w:val="36"/>
          <w:szCs w:val="36"/>
        </w:rPr>
        <w:t>In addition to these sessions, Creu Cymru chose training for members and non-members as part of Hynt’s aim to aid others to develop and deliver their Cultural Contract.</w:t>
      </w:r>
    </w:p>
    <w:p w14:paraId="7FC8F8A6" w14:textId="021F551D" w:rsidR="006B63F7" w:rsidRPr="00AE003E" w:rsidRDefault="006B63F7" w:rsidP="00077A75">
      <w:pPr>
        <w:pStyle w:val="BodyText"/>
        <w:rPr>
          <w:rFonts w:ascii="Arial" w:hAnsi="Arial" w:cs="Arial"/>
          <w:color w:val="auto"/>
          <w:sz w:val="36"/>
          <w:szCs w:val="36"/>
        </w:rPr>
      </w:pPr>
      <w:r w:rsidRPr="00AE003E">
        <w:rPr>
          <w:rFonts w:ascii="Arial" w:hAnsi="Arial" w:cs="Arial"/>
          <w:color w:val="auto"/>
          <w:sz w:val="36"/>
          <w:szCs w:val="36"/>
        </w:rPr>
        <w:t>This included continuing the relationship with Diverse Cymru who facilitated Unconscious Bias training, and Other Box who worked on Allyship in the workplace training.</w:t>
      </w:r>
    </w:p>
    <w:p w14:paraId="54FC6E6A" w14:textId="0710E359" w:rsidR="006B63F7" w:rsidRPr="00AE003E" w:rsidRDefault="006B63F7" w:rsidP="00077A75">
      <w:pPr>
        <w:pStyle w:val="BodyText"/>
        <w:rPr>
          <w:rFonts w:ascii="Arial" w:hAnsi="Arial" w:cs="Arial"/>
          <w:color w:val="auto"/>
          <w:sz w:val="36"/>
          <w:szCs w:val="36"/>
        </w:rPr>
      </w:pPr>
      <w:r w:rsidRPr="00AE003E">
        <w:rPr>
          <w:rFonts w:ascii="Arial" w:hAnsi="Arial" w:cs="Arial"/>
          <w:color w:val="auto"/>
          <w:sz w:val="36"/>
          <w:szCs w:val="36"/>
        </w:rPr>
        <w:lastRenderedPageBreak/>
        <w:t>Throughout the programme, using D/deaf and disabled facilitators for training was important for a number of reasons, including:</w:t>
      </w:r>
    </w:p>
    <w:p w14:paraId="65084D67" w14:textId="2DEE8E73" w:rsidR="006B63F7" w:rsidRPr="00AE003E" w:rsidRDefault="006B63F7" w:rsidP="00A42689">
      <w:pPr>
        <w:pStyle w:val="ListBullet"/>
        <w:numPr>
          <w:ilvl w:val="0"/>
          <w:numId w:val="5"/>
        </w:numPr>
      </w:pPr>
      <w:r w:rsidRPr="00AE003E">
        <w:t>Sharing lived experience makes training authentic.</w:t>
      </w:r>
    </w:p>
    <w:p w14:paraId="11F4C898" w14:textId="33DB9654" w:rsidR="006B63F7" w:rsidRPr="00AE003E" w:rsidRDefault="006B63F7" w:rsidP="00A42689">
      <w:pPr>
        <w:pStyle w:val="ListBullet"/>
        <w:numPr>
          <w:ilvl w:val="0"/>
          <w:numId w:val="5"/>
        </w:numPr>
      </w:pPr>
      <w:r w:rsidRPr="00AE003E">
        <w:t>Giving paid opportunities for Deaf and disabled trainers, facilitators and creatives.</w:t>
      </w:r>
    </w:p>
    <w:p w14:paraId="4724B420" w14:textId="0A22E6D4" w:rsidR="006B63F7" w:rsidRPr="00AE003E" w:rsidRDefault="006B63F7" w:rsidP="00A42689">
      <w:pPr>
        <w:pStyle w:val="ListBullet"/>
        <w:numPr>
          <w:ilvl w:val="0"/>
          <w:numId w:val="5"/>
        </w:numPr>
      </w:pPr>
      <w:r w:rsidRPr="00AE003E">
        <w:t>Challenging and removing attitudinal barriers.</w:t>
      </w:r>
    </w:p>
    <w:p w14:paraId="64249A00" w14:textId="24CD2D4C" w:rsidR="006B63F7" w:rsidRPr="00AE003E" w:rsidRDefault="006B63F7" w:rsidP="00077A75">
      <w:pPr>
        <w:pStyle w:val="BodyText"/>
        <w:rPr>
          <w:rFonts w:ascii="Arial" w:hAnsi="Arial" w:cs="Arial"/>
          <w:color w:val="auto"/>
          <w:sz w:val="36"/>
          <w:szCs w:val="36"/>
        </w:rPr>
      </w:pPr>
      <w:r w:rsidRPr="00AE003E">
        <w:rPr>
          <w:rFonts w:ascii="Arial" w:hAnsi="Arial" w:cs="Arial"/>
          <w:color w:val="auto"/>
          <w:sz w:val="36"/>
          <w:szCs w:val="36"/>
        </w:rPr>
        <w:t>“The Deaf Awareness Training was so inspiring</w:t>
      </w:r>
      <w:r w:rsidR="0038506C" w:rsidRPr="00AE003E">
        <w:rPr>
          <w:rFonts w:ascii="Arial" w:hAnsi="Arial" w:cs="Arial"/>
          <w:color w:val="auto"/>
          <w:sz w:val="36"/>
          <w:szCs w:val="36"/>
        </w:rPr>
        <w:t xml:space="preserve">. </w:t>
      </w:r>
      <w:r w:rsidRPr="00AE003E">
        <w:rPr>
          <w:rFonts w:ascii="Arial" w:hAnsi="Arial" w:cs="Arial"/>
          <w:color w:val="auto"/>
          <w:sz w:val="36"/>
          <w:szCs w:val="36"/>
        </w:rPr>
        <w:t>Can’t believe how much we learned in such a short time!  Everyone should do it and Steph was amazing, she must have been so tired after that session!</w:t>
      </w:r>
      <w:r w:rsidR="00077A75" w:rsidRPr="00AE003E">
        <w:rPr>
          <w:rFonts w:ascii="Arial" w:hAnsi="Arial" w:cs="Arial"/>
          <w:color w:val="auto"/>
          <w:sz w:val="36"/>
          <w:szCs w:val="36"/>
        </w:rPr>
        <w:t xml:space="preserve">” </w:t>
      </w:r>
      <w:r w:rsidRPr="00AE003E">
        <w:rPr>
          <w:rFonts w:ascii="Arial" w:hAnsi="Arial" w:cs="Arial"/>
          <w:color w:val="auto"/>
          <w:sz w:val="36"/>
          <w:szCs w:val="36"/>
        </w:rPr>
        <w:t>Siari Llewellyn, Pontio</w:t>
      </w:r>
      <w:r w:rsidR="00077A75" w:rsidRPr="00AE003E">
        <w:rPr>
          <w:rFonts w:ascii="Arial" w:hAnsi="Arial" w:cs="Arial"/>
          <w:color w:val="auto"/>
          <w:sz w:val="36"/>
          <w:szCs w:val="36"/>
        </w:rPr>
        <w:t>.</w:t>
      </w:r>
    </w:p>
    <w:p w14:paraId="67599C4A" w14:textId="009E7F1E" w:rsidR="006B63F7" w:rsidRPr="00AE003E" w:rsidRDefault="006B63F7" w:rsidP="008230E4">
      <w:pPr>
        <w:pStyle w:val="Heading4"/>
        <w:rPr>
          <w:color w:val="auto"/>
          <w:sz w:val="36"/>
          <w:szCs w:val="36"/>
        </w:rPr>
      </w:pPr>
      <w:r w:rsidRPr="00AE003E">
        <w:rPr>
          <w:color w:val="auto"/>
          <w:sz w:val="36"/>
          <w:szCs w:val="36"/>
        </w:rPr>
        <w:t>Key Outcomes:</w:t>
      </w:r>
    </w:p>
    <w:p w14:paraId="323BB44B" w14:textId="5B7F4736" w:rsidR="006B63F7" w:rsidRPr="00AE003E" w:rsidRDefault="006B63F7" w:rsidP="0038506C">
      <w:pPr>
        <w:pStyle w:val="BodyText"/>
        <w:numPr>
          <w:ilvl w:val="0"/>
          <w:numId w:val="8"/>
        </w:numPr>
        <w:rPr>
          <w:rFonts w:ascii="Arial" w:hAnsi="Arial" w:cs="Arial"/>
          <w:color w:val="auto"/>
          <w:sz w:val="36"/>
          <w:szCs w:val="36"/>
        </w:rPr>
      </w:pPr>
      <w:r w:rsidRPr="00AE003E">
        <w:rPr>
          <w:rFonts w:ascii="Arial" w:hAnsi="Arial" w:cs="Arial"/>
          <w:color w:val="auto"/>
          <w:sz w:val="36"/>
          <w:szCs w:val="36"/>
        </w:rPr>
        <w:t>5 Targeted Training Sessions</w:t>
      </w:r>
    </w:p>
    <w:p w14:paraId="5618D702" w14:textId="3CDBCDFE" w:rsidR="006B63F7" w:rsidRPr="00AE003E" w:rsidRDefault="006B63F7" w:rsidP="0038506C">
      <w:pPr>
        <w:pStyle w:val="BodyText"/>
        <w:numPr>
          <w:ilvl w:val="0"/>
          <w:numId w:val="8"/>
        </w:numPr>
        <w:rPr>
          <w:rFonts w:ascii="Arial" w:hAnsi="Arial" w:cs="Arial"/>
          <w:color w:val="auto"/>
          <w:sz w:val="36"/>
          <w:szCs w:val="36"/>
        </w:rPr>
      </w:pPr>
      <w:r w:rsidRPr="00AE003E">
        <w:rPr>
          <w:rFonts w:ascii="Arial" w:hAnsi="Arial" w:cs="Arial"/>
          <w:color w:val="auto"/>
          <w:sz w:val="36"/>
          <w:szCs w:val="36"/>
        </w:rPr>
        <w:t>D/deaf and disabled-led sessions</w:t>
      </w:r>
    </w:p>
    <w:p w14:paraId="01AC0672" w14:textId="56AB5972" w:rsidR="006B63F7" w:rsidRPr="00AE003E" w:rsidRDefault="006B63F7" w:rsidP="0038506C">
      <w:pPr>
        <w:pStyle w:val="BodyText"/>
        <w:numPr>
          <w:ilvl w:val="0"/>
          <w:numId w:val="8"/>
        </w:numPr>
        <w:rPr>
          <w:rFonts w:ascii="Arial" w:hAnsi="Arial" w:cs="Arial"/>
          <w:color w:val="auto"/>
          <w:sz w:val="36"/>
          <w:szCs w:val="36"/>
        </w:rPr>
      </w:pPr>
      <w:r w:rsidRPr="00AE003E">
        <w:rPr>
          <w:rFonts w:ascii="Arial" w:hAnsi="Arial" w:cs="Arial"/>
          <w:color w:val="auto"/>
          <w:sz w:val="36"/>
          <w:szCs w:val="36"/>
        </w:rPr>
        <w:t>60 plus attendees</w:t>
      </w:r>
    </w:p>
    <w:p w14:paraId="72FB94F7" w14:textId="77777777" w:rsidR="00AE003E" w:rsidRPr="00AE003E" w:rsidRDefault="00AE003E">
      <w:pPr>
        <w:spacing w:before="0" w:after="160" w:line="259" w:lineRule="auto"/>
        <w:rPr>
          <w:rFonts w:ascii="Arial" w:hAnsi="Arial" w:cs="Arial"/>
          <w:b/>
          <w:bCs/>
          <w:color w:val="auto"/>
          <w:sz w:val="48"/>
          <w:szCs w:val="36"/>
          <w:lang w:val="en-US"/>
        </w:rPr>
      </w:pPr>
      <w:r w:rsidRPr="00AE003E">
        <w:rPr>
          <w:color w:val="auto"/>
        </w:rPr>
        <w:br w:type="page"/>
      </w:r>
    </w:p>
    <w:p w14:paraId="3266A5AD" w14:textId="38F03A5B" w:rsidR="00077A75" w:rsidRPr="00AE003E" w:rsidRDefault="00077A75" w:rsidP="00AE003E">
      <w:pPr>
        <w:pStyle w:val="Heading2"/>
        <w:rPr>
          <w:color w:val="auto"/>
        </w:rPr>
      </w:pPr>
      <w:r w:rsidRPr="00AE003E">
        <w:rPr>
          <w:color w:val="auto"/>
        </w:rPr>
        <w:lastRenderedPageBreak/>
        <w:t>Case Study</w:t>
      </w:r>
      <w:r w:rsidR="00A40E92" w:rsidRPr="00AE003E">
        <w:rPr>
          <w:color w:val="auto"/>
        </w:rPr>
        <w:t xml:space="preserve"> 3</w:t>
      </w:r>
    </w:p>
    <w:p w14:paraId="3BCEEFFB" w14:textId="26EEBAD6" w:rsidR="006B63F7" w:rsidRPr="00AE003E" w:rsidRDefault="006B63F7" w:rsidP="00AE003E">
      <w:pPr>
        <w:pStyle w:val="Heading3"/>
        <w:rPr>
          <w:color w:val="auto"/>
        </w:rPr>
      </w:pPr>
      <w:r w:rsidRPr="00AE003E">
        <w:rPr>
          <w:color w:val="auto"/>
        </w:rPr>
        <w:t>Nicola Edwards, Programme &amp; Events Manager at Awen Trust</w:t>
      </w:r>
    </w:p>
    <w:p w14:paraId="05AF08BA" w14:textId="4D2DC160" w:rsidR="006B63F7" w:rsidRPr="00AE003E" w:rsidRDefault="006B63F7" w:rsidP="00077A75">
      <w:pPr>
        <w:pStyle w:val="BodyText"/>
        <w:rPr>
          <w:rFonts w:ascii="Arial" w:hAnsi="Arial" w:cs="Arial"/>
          <w:color w:val="auto"/>
          <w:sz w:val="36"/>
          <w:szCs w:val="36"/>
        </w:rPr>
      </w:pPr>
      <w:r w:rsidRPr="00AE003E">
        <w:rPr>
          <w:rFonts w:ascii="Arial" w:hAnsi="Arial" w:cs="Arial"/>
          <w:color w:val="auto"/>
          <w:sz w:val="36"/>
          <w:szCs w:val="36"/>
        </w:rPr>
        <w:t>I did the deaf awareness training and as a result have been working with Taking Flight more and more and we have just done a co-production with them with integrated BSL</w:t>
      </w:r>
      <w:r w:rsidR="0038506C" w:rsidRPr="00AE003E">
        <w:rPr>
          <w:rFonts w:ascii="Arial" w:hAnsi="Arial" w:cs="Arial"/>
          <w:color w:val="auto"/>
          <w:sz w:val="36"/>
          <w:szCs w:val="36"/>
        </w:rPr>
        <w:t xml:space="preserve">. </w:t>
      </w:r>
      <w:r w:rsidRPr="00AE003E">
        <w:rPr>
          <w:rFonts w:ascii="Arial" w:hAnsi="Arial" w:cs="Arial"/>
          <w:color w:val="auto"/>
          <w:sz w:val="36"/>
          <w:szCs w:val="36"/>
        </w:rPr>
        <w:t>We also have a better understanding of how important it is that the Deaf community is represented in our programme</w:t>
      </w:r>
      <w:r w:rsidR="0038506C" w:rsidRPr="00AE003E">
        <w:rPr>
          <w:rFonts w:ascii="Arial" w:hAnsi="Arial" w:cs="Arial"/>
          <w:color w:val="auto"/>
          <w:sz w:val="36"/>
          <w:szCs w:val="36"/>
        </w:rPr>
        <w:t xml:space="preserve">. </w:t>
      </w:r>
      <w:r w:rsidRPr="00AE003E">
        <w:rPr>
          <w:rFonts w:ascii="Arial" w:hAnsi="Arial" w:cs="Arial"/>
          <w:color w:val="auto"/>
          <w:sz w:val="36"/>
          <w:szCs w:val="36"/>
        </w:rPr>
        <w:t>We also now have a “access features” question that is integrated into our booking forms so that agents feel it is an expectation rather than an add on.</w:t>
      </w:r>
    </w:p>
    <w:p w14:paraId="27EA5667" w14:textId="61D6337B" w:rsidR="006B63F7" w:rsidRPr="00AE003E" w:rsidRDefault="006B63F7" w:rsidP="00077A75">
      <w:pPr>
        <w:pStyle w:val="BodyText"/>
        <w:rPr>
          <w:rFonts w:ascii="Arial" w:hAnsi="Arial" w:cs="Arial"/>
          <w:color w:val="auto"/>
          <w:sz w:val="36"/>
          <w:szCs w:val="36"/>
        </w:rPr>
      </w:pPr>
      <w:r w:rsidRPr="00AE003E">
        <w:rPr>
          <w:rFonts w:ascii="Arial" w:hAnsi="Arial" w:cs="Arial"/>
          <w:color w:val="auto"/>
          <w:sz w:val="36"/>
          <w:szCs w:val="36"/>
        </w:rPr>
        <w:t>We love the Hynt scheme</w:t>
      </w:r>
      <w:r w:rsidR="0038506C" w:rsidRPr="00AE003E">
        <w:rPr>
          <w:rFonts w:ascii="Arial" w:hAnsi="Arial" w:cs="Arial"/>
          <w:color w:val="auto"/>
          <w:sz w:val="36"/>
          <w:szCs w:val="36"/>
        </w:rPr>
        <w:t xml:space="preserve">. </w:t>
      </w:r>
      <w:r w:rsidRPr="00AE003E">
        <w:rPr>
          <w:rFonts w:ascii="Arial" w:hAnsi="Arial" w:cs="Arial"/>
          <w:color w:val="auto"/>
          <w:sz w:val="36"/>
          <w:szCs w:val="36"/>
        </w:rPr>
        <w:t>In terms of outreach, Hynt is such a straightforward way for us to be able to direct people to source to immediately benefit and feel more included in our venues and others</w:t>
      </w:r>
      <w:r w:rsidR="0038506C" w:rsidRPr="00AE003E">
        <w:rPr>
          <w:rFonts w:ascii="Arial" w:hAnsi="Arial" w:cs="Arial"/>
          <w:color w:val="auto"/>
          <w:sz w:val="36"/>
          <w:szCs w:val="36"/>
        </w:rPr>
        <w:t xml:space="preserve">. </w:t>
      </w:r>
      <w:r w:rsidRPr="00AE003E">
        <w:rPr>
          <w:rFonts w:ascii="Arial" w:hAnsi="Arial" w:cs="Arial"/>
          <w:color w:val="auto"/>
          <w:sz w:val="36"/>
          <w:szCs w:val="36"/>
        </w:rPr>
        <w:t>We don’t have to create individual schemes or exclusive deals with groups</w:t>
      </w:r>
      <w:r w:rsidR="0038506C" w:rsidRPr="00AE003E">
        <w:rPr>
          <w:rFonts w:ascii="Arial" w:hAnsi="Arial" w:cs="Arial"/>
          <w:color w:val="auto"/>
          <w:sz w:val="36"/>
          <w:szCs w:val="36"/>
        </w:rPr>
        <w:t xml:space="preserve">. </w:t>
      </w:r>
      <w:r w:rsidRPr="00AE003E">
        <w:rPr>
          <w:rFonts w:ascii="Arial" w:hAnsi="Arial" w:cs="Arial"/>
          <w:color w:val="auto"/>
          <w:sz w:val="36"/>
          <w:szCs w:val="36"/>
        </w:rPr>
        <w:t>It is an amazing starting point for us to encourage people to visit us and have a professional set up all ready to go is amazing</w:t>
      </w:r>
      <w:r w:rsidR="0038506C" w:rsidRPr="00AE003E">
        <w:rPr>
          <w:rFonts w:ascii="Arial" w:hAnsi="Arial" w:cs="Arial"/>
          <w:color w:val="auto"/>
          <w:sz w:val="36"/>
          <w:szCs w:val="36"/>
        </w:rPr>
        <w:t xml:space="preserve">. </w:t>
      </w:r>
    </w:p>
    <w:p w14:paraId="3C8D25C2" w14:textId="12EF2C41" w:rsidR="006F6FC0" w:rsidRPr="00AE003E" w:rsidRDefault="006B63F7" w:rsidP="00077A75">
      <w:pPr>
        <w:pStyle w:val="BodyText"/>
        <w:rPr>
          <w:rFonts w:ascii="Arial" w:hAnsi="Arial" w:cs="Arial"/>
          <w:color w:val="auto"/>
          <w:sz w:val="36"/>
          <w:szCs w:val="36"/>
        </w:rPr>
      </w:pPr>
      <w:r w:rsidRPr="00AE003E">
        <w:rPr>
          <w:rFonts w:ascii="Arial" w:hAnsi="Arial" w:cs="Arial"/>
          <w:color w:val="auto"/>
          <w:sz w:val="36"/>
          <w:szCs w:val="36"/>
        </w:rPr>
        <w:t>“Hynt is such a straightforward way for us to be able to direct people to source to immediately benefit and feel more included in our venues and others.”</w:t>
      </w:r>
    </w:p>
    <w:p w14:paraId="5C8B6DD1" w14:textId="77777777" w:rsidR="00A40E92" w:rsidRPr="00AE003E" w:rsidRDefault="00A40E92">
      <w:pPr>
        <w:spacing w:before="0" w:after="160" w:line="259" w:lineRule="auto"/>
        <w:rPr>
          <w:rFonts w:ascii="Arial" w:eastAsia="Times New Roman" w:hAnsi="Arial" w:cs="Arial"/>
          <w:b/>
          <w:bCs/>
          <w:color w:val="auto"/>
          <w:sz w:val="36"/>
          <w:szCs w:val="36"/>
        </w:rPr>
      </w:pPr>
      <w:bookmarkStart w:id="10" w:name="_Toc93921630"/>
      <w:r w:rsidRPr="00AE003E">
        <w:rPr>
          <w:rFonts w:ascii="Arial" w:eastAsia="Times New Roman" w:hAnsi="Arial" w:cs="Arial"/>
          <w:color w:val="auto"/>
          <w:sz w:val="36"/>
          <w:szCs w:val="36"/>
        </w:rPr>
        <w:br w:type="page"/>
      </w:r>
    </w:p>
    <w:p w14:paraId="0DEE5886" w14:textId="069350B2" w:rsidR="00D97849" w:rsidRPr="00AE003E" w:rsidRDefault="00A372CA" w:rsidP="00AE003E">
      <w:pPr>
        <w:pStyle w:val="Heading3"/>
        <w:rPr>
          <w:color w:val="auto"/>
        </w:rPr>
      </w:pPr>
      <w:r w:rsidRPr="00AE003E">
        <w:rPr>
          <w:rFonts w:eastAsia="Times New Roman"/>
          <w:color w:val="auto"/>
        </w:rPr>
        <w:lastRenderedPageBreak/>
        <w:t>We continued to support</w:t>
      </w:r>
      <w:r w:rsidR="000D6895" w:rsidRPr="00AE003E">
        <w:rPr>
          <w:color w:val="auto"/>
        </w:rPr>
        <w:t xml:space="preserve"> </w:t>
      </w:r>
      <w:bookmarkStart w:id="11" w:name="_Hlk94080818"/>
      <w:r w:rsidR="000D6895" w:rsidRPr="00AE003E">
        <w:rPr>
          <w:color w:val="auto"/>
        </w:rPr>
        <w:t>Unlimited</w:t>
      </w:r>
      <w:bookmarkEnd w:id="11"/>
      <w:r w:rsidR="00250144" w:rsidRPr="00AE003E">
        <w:rPr>
          <w:color w:val="auto"/>
        </w:rPr>
        <w:t xml:space="preserve"> </w:t>
      </w:r>
      <w:r w:rsidRPr="00AE003E">
        <w:rPr>
          <w:color w:val="auto"/>
        </w:rPr>
        <w:t>and</w:t>
      </w:r>
      <w:r w:rsidR="00F66347" w:rsidRPr="00AE003E">
        <w:rPr>
          <w:color w:val="auto"/>
        </w:rPr>
        <w:t xml:space="preserve"> funded 4 strands of work:</w:t>
      </w:r>
      <w:bookmarkEnd w:id="10"/>
      <w:r w:rsidR="00D97849" w:rsidRPr="00AE003E">
        <w:rPr>
          <w:color w:val="auto"/>
        </w:rPr>
        <w:t xml:space="preserve"> </w:t>
      </w:r>
    </w:p>
    <w:p w14:paraId="0BC6C661" w14:textId="66B3C5D4" w:rsidR="00D97849" w:rsidRPr="00AE003E" w:rsidRDefault="00D97849" w:rsidP="00E26294">
      <w:pPr>
        <w:pStyle w:val="BodyText"/>
        <w:rPr>
          <w:rFonts w:ascii="Arial" w:hAnsi="Arial" w:cs="Arial"/>
          <w:color w:val="auto"/>
          <w:sz w:val="36"/>
          <w:szCs w:val="36"/>
        </w:rPr>
      </w:pPr>
      <w:r w:rsidRPr="00AE003E">
        <w:rPr>
          <w:rFonts w:ascii="Arial" w:hAnsi="Arial" w:cs="Arial"/>
          <w:color w:val="auto"/>
          <w:sz w:val="36"/>
          <w:szCs w:val="36"/>
        </w:rPr>
        <w:t>There were three commissioned</w:t>
      </w:r>
      <w:r w:rsidR="00FF3EFB" w:rsidRPr="00AE003E">
        <w:rPr>
          <w:rFonts w:ascii="Arial" w:hAnsi="Arial" w:cs="Arial"/>
          <w:color w:val="auto"/>
          <w:sz w:val="36"/>
          <w:szCs w:val="36"/>
        </w:rPr>
        <w:t xml:space="preserve"> </w:t>
      </w:r>
      <w:hyperlink r:id="rId17" w:history="1">
        <w:r w:rsidR="00662613" w:rsidRPr="00563D79">
          <w:rPr>
            <w:rStyle w:val="Hyperlink"/>
            <w:rFonts w:ascii="Arial" w:hAnsi="Arial" w:cs="Arial"/>
            <w:sz w:val="36"/>
            <w:szCs w:val="36"/>
          </w:rPr>
          <w:t>Unlimited</w:t>
        </w:r>
      </w:hyperlink>
      <w:r w:rsidR="00662613" w:rsidRPr="00AE003E">
        <w:rPr>
          <w:rFonts w:ascii="Arial" w:hAnsi="Arial" w:cs="Arial"/>
          <w:color w:val="auto"/>
          <w:sz w:val="36"/>
          <w:szCs w:val="36"/>
        </w:rPr>
        <w:t xml:space="preserve"> </w:t>
      </w:r>
      <w:r w:rsidRPr="00AE003E">
        <w:rPr>
          <w:rFonts w:ascii="Arial" w:hAnsi="Arial" w:cs="Arial"/>
          <w:color w:val="auto"/>
          <w:sz w:val="36"/>
          <w:szCs w:val="36"/>
        </w:rPr>
        <w:t>awards</w:t>
      </w:r>
      <w:r w:rsidR="00A404DB" w:rsidRPr="00AE003E">
        <w:rPr>
          <w:rFonts w:ascii="Arial" w:hAnsi="Arial" w:cs="Arial"/>
          <w:color w:val="auto"/>
          <w:sz w:val="36"/>
          <w:szCs w:val="36"/>
        </w:rPr>
        <w:t xml:space="preserve"> to</w:t>
      </w:r>
      <w:r w:rsidR="002235A1" w:rsidRPr="00AE003E">
        <w:rPr>
          <w:rFonts w:ascii="Arial" w:hAnsi="Arial" w:cs="Arial"/>
          <w:color w:val="auto"/>
          <w:sz w:val="36"/>
          <w:szCs w:val="36"/>
        </w:rPr>
        <w:t xml:space="preserve">: </w:t>
      </w:r>
      <w:r w:rsidRPr="00AE003E">
        <w:rPr>
          <w:rFonts w:ascii="Arial" w:hAnsi="Arial" w:cs="Arial"/>
          <w:color w:val="auto"/>
          <w:sz w:val="36"/>
          <w:szCs w:val="36"/>
        </w:rPr>
        <w:t>Cheryl Beer</w:t>
      </w:r>
      <w:r w:rsidR="002235A1" w:rsidRPr="00AE003E">
        <w:rPr>
          <w:rFonts w:ascii="Arial" w:hAnsi="Arial" w:cs="Arial"/>
          <w:color w:val="auto"/>
          <w:sz w:val="36"/>
          <w:szCs w:val="36"/>
        </w:rPr>
        <w:t xml:space="preserve"> -</w:t>
      </w:r>
      <w:r w:rsidR="00E26294" w:rsidRPr="00AE003E">
        <w:rPr>
          <w:rFonts w:ascii="Arial" w:hAnsi="Arial" w:cs="Arial"/>
          <w:color w:val="auto"/>
          <w:sz w:val="36"/>
          <w:szCs w:val="36"/>
        </w:rPr>
        <w:t xml:space="preserve"> </w:t>
      </w:r>
      <w:r w:rsidR="002235A1" w:rsidRPr="00AE003E">
        <w:rPr>
          <w:rFonts w:ascii="Arial" w:hAnsi="Arial" w:cs="Arial"/>
          <w:color w:val="auto"/>
          <w:sz w:val="36"/>
          <w:szCs w:val="36"/>
        </w:rPr>
        <w:t xml:space="preserve">main award, </w:t>
      </w:r>
      <w:r w:rsidRPr="00AE003E">
        <w:rPr>
          <w:rFonts w:ascii="Arial" w:hAnsi="Arial" w:cs="Arial"/>
          <w:color w:val="auto"/>
          <w:sz w:val="36"/>
          <w:szCs w:val="36"/>
        </w:rPr>
        <w:t>Gareth Churchill</w:t>
      </w:r>
      <w:r w:rsidR="00E26294" w:rsidRPr="00AE003E">
        <w:rPr>
          <w:rFonts w:ascii="Arial" w:hAnsi="Arial" w:cs="Arial"/>
          <w:color w:val="auto"/>
          <w:sz w:val="36"/>
          <w:szCs w:val="36"/>
        </w:rPr>
        <w:t xml:space="preserve"> - </w:t>
      </w:r>
      <w:r w:rsidR="002235A1" w:rsidRPr="00AE003E">
        <w:rPr>
          <w:rFonts w:ascii="Arial" w:hAnsi="Arial" w:cs="Arial"/>
          <w:color w:val="auto"/>
          <w:sz w:val="36"/>
          <w:szCs w:val="36"/>
        </w:rPr>
        <w:t xml:space="preserve">R&amp;D award, </w:t>
      </w:r>
      <w:r w:rsidRPr="00AE003E">
        <w:rPr>
          <w:rFonts w:ascii="Arial" w:hAnsi="Arial" w:cs="Arial"/>
          <w:color w:val="auto"/>
          <w:sz w:val="36"/>
          <w:szCs w:val="36"/>
        </w:rPr>
        <w:t>Steph Back</w:t>
      </w:r>
      <w:r w:rsidR="002235A1" w:rsidRPr="00AE003E">
        <w:rPr>
          <w:rFonts w:ascii="Arial" w:hAnsi="Arial" w:cs="Arial"/>
          <w:color w:val="auto"/>
          <w:sz w:val="36"/>
          <w:szCs w:val="36"/>
        </w:rPr>
        <w:t xml:space="preserve"> </w:t>
      </w:r>
      <w:r w:rsidR="00713B26" w:rsidRPr="00AE003E">
        <w:rPr>
          <w:rFonts w:ascii="Arial" w:hAnsi="Arial" w:cs="Arial"/>
          <w:color w:val="auto"/>
          <w:sz w:val="36"/>
          <w:szCs w:val="36"/>
        </w:rPr>
        <w:t>– emerging artists award.</w:t>
      </w:r>
    </w:p>
    <w:p w14:paraId="63B52578" w14:textId="77777777" w:rsidR="00D97849" w:rsidRPr="00AE003E" w:rsidRDefault="00A404DB" w:rsidP="00E26294">
      <w:pPr>
        <w:pStyle w:val="BodyText"/>
        <w:rPr>
          <w:rFonts w:ascii="Arial" w:hAnsi="Arial" w:cs="Arial"/>
          <w:color w:val="auto"/>
          <w:sz w:val="36"/>
          <w:szCs w:val="36"/>
        </w:rPr>
      </w:pPr>
      <w:r w:rsidRPr="00AE003E">
        <w:rPr>
          <w:rFonts w:ascii="Arial" w:hAnsi="Arial" w:cs="Arial"/>
          <w:color w:val="auto"/>
          <w:sz w:val="36"/>
          <w:szCs w:val="36"/>
        </w:rPr>
        <w:t xml:space="preserve">A series of </w:t>
      </w:r>
      <w:r w:rsidR="00D97849" w:rsidRPr="00AE003E">
        <w:rPr>
          <w:rFonts w:ascii="Arial" w:hAnsi="Arial" w:cs="Arial"/>
          <w:color w:val="auto"/>
          <w:sz w:val="36"/>
          <w:szCs w:val="36"/>
        </w:rPr>
        <w:t xml:space="preserve">Advice/Networking </w:t>
      </w:r>
      <w:r w:rsidRPr="00AE003E">
        <w:rPr>
          <w:rFonts w:ascii="Arial" w:hAnsi="Arial" w:cs="Arial"/>
          <w:color w:val="auto"/>
          <w:sz w:val="36"/>
          <w:szCs w:val="36"/>
        </w:rPr>
        <w:t xml:space="preserve">events were held offering </w:t>
      </w:r>
      <w:r w:rsidR="00AC4044" w:rsidRPr="00AE003E">
        <w:rPr>
          <w:rFonts w:ascii="Arial" w:hAnsi="Arial" w:cs="Arial"/>
          <w:color w:val="auto"/>
          <w:sz w:val="36"/>
          <w:szCs w:val="36"/>
        </w:rPr>
        <w:t>a</w:t>
      </w:r>
      <w:r w:rsidR="00D97849" w:rsidRPr="00AE003E">
        <w:rPr>
          <w:rFonts w:ascii="Arial" w:hAnsi="Arial" w:cs="Arial"/>
          <w:color w:val="auto"/>
          <w:sz w:val="36"/>
          <w:szCs w:val="36"/>
        </w:rPr>
        <w:t>rtistic development support for Wales-based artists and organisations (including alumni from previous years) , together with promoting the potential for showing work at Welsh venues.</w:t>
      </w:r>
    </w:p>
    <w:p w14:paraId="376B4935" w14:textId="77777777" w:rsidR="00D97849" w:rsidRPr="00AE003E" w:rsidRDefault="00AC4044" w:rsidP="00E26294">
      <w:pPr>
        <w:pStyle w:val="BodyText"/>
        <w:rPr>
          <w:rFonts w:ascii="Arial" w:hAnsi="Arial" w:cs="Arial"/>
          <w:color w:val="auto"/>
          <w:sz w:val="36"/>
          <w:szCs w:val="36"/>
        </w:rPr>
      </w:pPr>
      <w:r w:rsidRPr="00AE003E">
        <w:rPr>
          <w:rFonts w:ascii="Arial" w:hAnsi="Arial" w:cs="Arial"/>
          <w:color w:val="auto"/>
          <w:sz w:val="36"/>
          <w:szCs w:val="36"/>
        </w:rPr>
        <w:t xml:space="preserve">Two </w:t>
      </w:r>
      <w:r w:rsidR="00D97849" w:rsidRPr="00AE003E">
        <w:rPr>
          <w:rFonts w:ascii="Arial" w:hAnsi="Arial" w:cs="Arial"/>
          <w:color w:val="auto"/>
          <w:sz w:val="36"/>
          <w:szCs w:val="36"/>
        </w:rPr>
        <w:t xml:space="preserve">micro awards </w:t>
      </w:r>
      <w:r w:rsidRPr="00AE003E">
        <w:rPr>
          <w:rFonts w:ascii="Arial" w:hAnsi="Arial" w:cs="Arial"/>
          <w:color w:val="auto"/>
          <w:sz w:val="36"/>
          <w:szCs w:val="36"/>
        </w:rPr>
        <w:t xml:space="preserve">were made </w:t>
      </w:r>
      <w:r w:rsidR="00D97849" w:rsidRPr="00AE003E">
        <w:rPr>
          <w:rFonts w:ascii="Arial" w:hAnsi="Arial" w:cs="Arial"/>
          <w:color w:val="auto"/>
          <w:sz w:val="36"/>
          <w:szCs w:val="36"/>
        </w:rPr>
        <w:t>with the British Council:</w:t>
      </w:r>
    </w:p>
    <w:p w14:paraId="29E43D36" w14:textId="77777777" w:rsidR="00D97849" w:rsidRPr="00AE003E" w:rsidRDefault="00D97849" w:rsidP="00A42689">
      <w:pPr>
        <w:pStyle w:val="ListBullet"/>
        <w:numPr>
          <w:ilvl w:val="0"/>
          <w:numId w:val="6"/>
        </w:numPr>
      </w:pPr>
      <w:r w:rsidRPr="00AE003E">
        <w:t>Chris Tally Evans</w:t>
      </w:r>
      <w:r w:rsidR="00E26294" w:rsidRPr="00AE003E">
        <w:t> </w:t>
      </w:r>
      <w:r w:rsidR="00E26294" w:rsidRPr="00AE003E">
        <w:rPr>
          <w:b/>
          <w:bCs/>
        </w:rPr>
        <w:t xml:space="preserve">– </w:t>
      </w:r>
      <w:r w:rsidRPr="00AE003E">
        <w:t>to work with Fernanda Amaral (Brazil) to explore remote ways to create new work, sending micro works back and forth that utilise landscape, lived experience, Brazilian Portuguese, LIBRAS, Welsh and English (Combined Arts)</w:t>
      </w:r>
    </w:p>
    <w:p w14:paraId="340D1AFB" w14:textId="77777777" w:rsidR="008320D8" w:rsidRPr="00AE003E" w:rsidRDefault="00D97849" w:rsidP="00A42689">
      <w:pPr>
        <w:pStyle w:val="ListBullet"/>
        <w:numPr>
          <w:ilvl w:val="0"/>
          <w:numId w:val="6"/>
        </w:numPr>
      </w:pPr>
      <w:r w:rsidRPr="00AE003E">
        <w:t>Gina Biggs </w:t>
      </w:r>
      <w:r w:rsidRPr="00AE003E">
        <w:rPr>
          <w:b/>
          <w:bCs/>
        </w:rPr>
        <w:t xml:space="preserve">– </w:t>
      </w:r>
      <w:r w:rsidRPr="00AE003E">
        <w:t>known as SheWolf –to work with</w:t>
      </w:r>
      <w:r w:rsidRPr="00AE003E">
        <w:rPr>
          <w:b/>
          <w:bCs/>
        </w:rPr>
        <w:t> </w:t>
      </w:r>
      <w:r w:rsidRPr="00AE003E">
        <w:t>Javier Hernando Peralta Gonzalez (Columbia)</w:t>
      </w:r>
      <w:r w:rsidRPr="00AE003E">
        <w:rPr>
          <w:b/>
          <w:bCs/>
        </w:rPr>
        <w:t xml:space="preserve"> </w:t>
      </w:r>
      <w:r w:rsidRPr="00AE003E">
        <w:t>on engagement with </w:t>
      </w:r>
      <w:r w:rsidR="00AC4044" w:rsidRPr="00AE003E">
        <w:t>l</w:t>
      </w:r>
      <w:r w:rsidRPr="00AE003E">
        <w:t>andscape, focusing on the artistic and therapeutic powers of nature immersion (Combined Arts)</w:t>
      </w:r>
    </w:p>
    <w:p w14:paraId="75D0EB44" w14:textId="77777777" w:rsidR="00D97849" w:rsidRPr="00AE003E" w:rsidRDefault="008320D8" w:rsidP="00E26294">
      <w:pPr>
        <w:pStyle w:val="BodyText"/>
        <w:rPr>
          <w:rFonts w:ascii="Arial" w:hAnsi="Arial" w:cs="Arial"/>
          <w:color w:val="auto"/>
          <w:sz w:val="36"/>
          <w:szCs w:val="36"/>
        </w:rPr>
      </w:pPr>
      <w:r w:rsidRPr="00AE003E">
        <w:rPr>
          <w:rFonts w:ascii="Arial" w:hAnsi="Arial" w:cs="Arial"/>
          <w:color w:val="auto"/>
          <w:sz w:val="36"/>
          <w:szCs w:val="36"/>
        </w:rPr>
        <w:t>Two</w:t>
      </w:r>
      <w:r w:rsidR="00D97849" w:rsidRPr="00AE003E">
        <w:rPr>
          <w:rFonts w:ascii="Arial" w:hAnsi="Arial" w:cs="Arial"/>
          <w:color w:val="auto"/>
          <w:sz w:val="36"/>
          <w:szCs w:val="36"/>
        </w:rPr>
        <w:t xml:space="preserve"> micro awards with Paul Hamlyn</w:t>
      </w:r>
    </w:p>
    <w:p w14:paraId="6ADE98F8" w14:textId="77777777" w:rsidR="00D97849" w:rsidRPr="00AE003E" w:rsidRDefault="00D97849" w:rsidP="00A42689">
      <w:pPr>
        <w:pStyle w:val="ListBullet"/>
        <w:numPr>
          <w:ilvl w:val="0"/>
          <w:numId w:val="7"/>
        </w:numPr>
      </w:pPr>
      <w:r w:rsidRPr="00AE003E">
        <w:t>Nye Russell-Thompson</w:t>
      </w:r>
      <w:r w:rsidR="00E26294" w:rsidRPr="00AE003E">
        <w:t> </w:t>
      </w:r>
      <w:r w:rsidR="00E26294" w:rsidRPr="00AE003E">
        <w:rPr>
          <w:b/>
          <w:bCs/>
        </w:rPr>
        <w:t xml:space="preserve">– </w:t>
      </w:r>
      <w:r w:rsidRPr="00AE003E">
        <w:t>to enable the first draft of IT Hz (working title) to be advanced and a pitch for the project to be created. Nye was also invited (and paid) to be part of an evaluation review Unlimited undertook to shape evaluation processes going forward.</w:t>
      </w:r>
    </w:p>
    <w:p w14:paraId="789F594D" w14:textId="77777777" w:rsidR="00D97849" w:rsidRPr="00AE003E" w:rsidRDefault="00D97849" w:rsidP="00A42689">
      <w:pPr>
        <w:pStyle w:val="ListBullet"/>
        <w:numPr>
          <w:ilvl w:val="0"/>
          <w:numId w:val="7"/>
        </w:numPr>
      </w:pPr>
      <w:r w:rsidRPr="00AE003E">
        <w:lastRenderedPageBreak/>
        <w:t>Paul Whittaker</w:t>
      </w:r>
      <w:r w:rsidR="00E26294" w:rsidRPr="00AE003E">
        <w:t> </w:t>
      </w:r>
      <w:r w:rsidR="00E26294" w:rsidRPr="00AE003E">
        <w:rPr>
          <w:b/>
          <w:bCs/>
        </w:rPr>
        <w:t xml:space="preserve">– </w:t>
      </w:r>
      <w:r w:rsidRPr="00AE003E">
        <w:t>to enable him reflect on his past practice, and develop his website and communication infrastructure to make best use of his documentation of past work in order to pick up future work when circumstances become more favourable.</w:t>
      </w:r>
    </w:p>
    <w:p w14:paraId="55222F05" w14:textId="77777777" w:rsidR="00A40E92" w:rsidRPr="00AE003E" w:rsidRDefault="00A40E92">
      <w:pPr>
        <w:spacing w:before="0" w:after="160" w:line="259" w:lineRule="auto"/>
        <w:rPr>
          <w:rFonts w:ascii="Arial" w:hAnsi="Arial" w:cs="Arial"/>
          <w:b/>
          <w:bCs/>
          <w:color w:val="auto"/>
          <w:sz w:val="36"/>
          <w:szCs w:val="36"/>
          <w:lang w:val="en-US"/>
        </w:rPr>
      </w:pPr>
      <w:r w:rsidRPr="00AE003E">
        <w:rPr>
          <w:rFonts w:ascii="Arial" w:hAnsi="Arial" w:cs="Arial"/>
          <w:color w:val="auto"/>
          <w:sz w:val="36"/>
          <w:szCs w:val="36"/>
        </w:rPr>
        <w:br w:type="page"/>
      </w:r>
    </w:p>
    <w:p w14:paraId="5840139C" w14:textId="08918B9A" w:rsidR="00F56F36" w:rsidRPr="00AE003E" w:rsidRDefault="00077A75" w:rsidP="00AE003E">
      <w:pPr>
        <w:pStyle w:val="Heading2"/>
        <w:rPr>
          <w:color w:val="auto"/>
        </w:rPr>
      </w:pPr>
      <w:r w:rsidRPr="00AE003E">
        <w:rPr>
          <w:color w:val="auto"/>
        </w:rPr>
        <w:lastRenderedPageBreak/>
        <w:t>Case Study</w:t>
      </w:r>
      <w:r w:rsidR="00A40E92" w:rsidRPr="00AE003E">
        <w:rPr>
          <w:color w:val="auto"/>
        </w:rPr>
        <w:t xml:space="preserve"> 4</w:t>
      </w:r>
    </w:p>
    <w:p w14:paraId="133A5954" w14:textId="0C94740F" w:rsidR="006B63F7" w:rsidRPr="00AE003E" w:rsidRDefault="006B63F7" w:rsidP="00AE003E">
      <w:pPr>
        <w:pStyle w:val="Heading3"/>
        <w:rPr>
          <w:color w:val="auto"/>
        </w:rPr>
      </w:pPr>
      <w:r w:rsidRPr="00AE003E">
        <w:rPr>
          <w:color w:val="auto"/>
        </w:rPr>
        <w:t>Unlimited Connects Wales</w:t>
      </w:r>
    </w:p>
    <w:p w14:paraId="491BF82B" w14:textId="3635223D" w:rsidR="006B63F7" w:rsidRPr="00AE003E" w:rsidRDefault="006B63F7" w:rsidP="008230E4">
      <w:pPr>
        <w:pStyle w:val="Heading4"/>
        <w:rPr>
          <w:color w:val="auto"/>
          <w:sz w:val="36"/>
          <w:szCs w:val="36"/>
        </w:rPr>
      </w:pPr>
      <w:r w:rsidRPr="00AE003E">
        <w:rPr>
          <w:color w:val="auto"/>
          <w:sz w:val="36"/>
          <w:szCs w:val="36"/>
        </w:rPr>
        <w:t>An online event/publication as a culmination of the Unlimited Connects Wales programme celebrating all things linking disability, the arts and Wales.</w:t>
      </w:r>
    </w:p>
    <w:p w14:paraId="62A3FF4C" w14:textId="20A36412" w:rsidR="006B63F7" w:rsidRPr="00AE003E" w:rsidRDefault="006B63F7" w:rsidP="00077A75">
      <w:pPr>
        <w:pStyle w:val="BodyText"/>
        <w:rPr>
          <w:rFonts w:ascii="Arial" w:hAnsi="Arial" w:cs="Arial"/>
          <w:color w:val="auto"/>
          <w:sz w:val="36"/>
          <w:szCs w:val="36"/>
        </w:rPr>
      </w:pPr>
      <w:r w:rsidRPr="00AE003E">
        <w:rPr>
          <w:rFonts w:ascii="Arial" w:hAnsi="Arial" w:cs="Arial"/>
          <w:color w:val="auto"/>
          <w:sz w:val="36"/>
          <w:szCs w:val="36"/>
        </w:rPr>
        <w:t>The Unlimited Commissions programme supports and highlights the creativity of disabled artists</w:t>
      </w:r>
      <w:r w:rsidR="0038506C" w:rsidRPr="00AE003E">
        <w:rPr>
          <w:rFonts w:ascii="Arial" w:hAnsi="Arial" w:cs="Arial"/>
          <w:color w:val="auto"/>
          <w:sz w:val="36"/>
          <w:szCs w:val="36"/>
        </w:rPr>
        <w:t xml:space="preserve">. </w:t>
      </w:r>
      <w:r w:rsidRPr="00AE003E">
        <w:rPr>
          <w:rFonts w:ascii="Arial" w:hAnsi="Arial" w:cs="Arial"/>
          <w:color w:val="auto"/>
          <w:sz w:val="36"/>
          <w:szCs w:val="36"/>
        </w:rPr>
        <w:t>It takes place across the UK and is supported by the Arts Councils of England, Scotland and Wales, together with the British Council.</w:t>
      </w:r>
    </w:p>
    <w:p w14:paraId="557E90BD" w14:textId="652FC9EB" w:rsidR="006B63F7" w:rsidRPr="00AE003E" w:rsidRDefault="006B63F7" w:rsidP="00077A75">
      <w:pPr>
        <w:pStyle w:val="BodyText"/>
        <w:rPr>
          <w:rFonts w:ascii="Arial" w:hAnsi="Arial" w:cs="Arial"/>
          <w:color w:val="auto"/>
          <w:sz w:val="36"/>
          <w:szCs w:val="36"/>
        </w:rPr>
      </w:pPr>
      <w:r w:rsidRPr="00AE003E">
        <w:rPr>
          <w:rFonts w:ascii="Arial" w:hAnsi="Arial" w:cs="Arial"/>
          <w:color w:val="auto"/>
          <w:sz w:val="36"/>
          <w:szCs w:val="36"/>
        </w:rPr>
        <w:t>Unlimited Connects Wales was an Arts Council of Wales funded project to amplify the impact of disabled artists in Wales at a time where support from the wider arts sector and debate around what the future could/should look like for disabled artists in the sector was needed</w:t>
      </w:r>
      <w:r w:rsidR="0038506C" w:rsidRPr="00AE003E">
        <w:rPr>
          <w:rFonts w:ascii="Arial" w:hAnsi="Arial" w:cs="Arial"/>
          <w:color w:val="auto"/>
          <w:sz w:val="36"/>
          <w:szCs w:val="36"/>
        </w:rPr>
        <w:t xml:space="preserve">. </w:t>
      </w:r>
      <w:r w:rsidRPr="00AE003E">
        <w:rPr>
          <w:rFonts w:ascii="Arial" w:hAnsi="Arial" w:cs="Arial"/>
          <w:color w:val="auto"/>
          <w:sz w:val="36"/>
          <w:szCs w:val="36"/>
        </w:rPr>
        <w:t>An online event was held in August 2020 as a culmination of this programme, bringing together disabled artists, venues and other cultural sector partners</w:t>
      </w:r>
      <w:r w:rsidR="0038506C" w:rsidRPr="00AE003E">
        <w:rPr>
          <w:rFonts w:ascii="Arial" w:hAnsi="Arial" w:cs="Arial"/>
          <w:color w:val="auto"/>
          <w:sz w:val="36"/>
          <w:szCs w:val="36"/>
        </w:rPr>
        <w:t xml:space="preserve">. </w:t>
      </w:r>
    </w:p>
    <w:p w14:paraId="171B02DD" w14:textId="4FA75F87" w:rsidR="006B63F7" w:rsidRPr="00AE003E" w:rsidRDefault="006B63F7" w:rsidP="00077A75">
      <w:pPr>
        <w:pStyle w:val="BodyText"/>
        <w:rPr>
          <w:rFonts w:ascii="Arial" w:hAnsi="Arial" w:cs="Arial"/>
          <w:color w:val="auto"/>
          <w:sz w:val="36"/>
          <w:szCs w:val="36"/>
        </w:rPr>
      </w:pPr>
      <w:r w:rsidRPr="00AE003E">
        <w:rPr>
          <w:rFonts w:ascii="Arial" w:hAnsi="Arial" w:cs="Arial"/>
          <w:color w:val="auto"/>
          <w:sz w:val="36"/>
          <w:szCs w:val="36"/>
        </w:rPr>
        <w:t>The event featured panel discussions and targeted sessions on youth arts, venues and the welsh language, and a publication was launched with short essays on a range of topics including Disability Art and Disability Politics by Sara Beer (Disability Arts Cymru) Access by Elise Davison (Taking Flight) and Audience Development by Ben Pettitt-Wade (Hijinx Theatre)</w:t>
      </w:r>
      <w:r w:rsidR="0038506C" w:rsidRPr="00AE003E">
        <w:rPr>
          <w:rFonts w:ascii="Arial" w:hAnsi="Arial" w:cs="Arial"/>
          <w:color w:val="auto"/>
          <w:sz w:val="36"/>
          <w:szCs w:val="36"/>
        </w:rPr>
        <w:t xml:space="preserve">. </w:t>
      </w:r>
      <w:r w:rsidRPr="00AE003E">
        <w:rPr>
          <w:rFonts w:ascii="Arial" w:hAnsi="Arial" w:cs="Arial"/>
          <w:color w:val="auto"/>
          <w:sz w:val="36"/>
          <w:szCs w:val="36"/>
        </w:rPr>
        <w:t>Artist SheWolf (Gina Biggs) also did an artistic response (see image).</w:t>
      </w:r>
    </w:p>
    <w:p w14:paraId="25DC62E7" w14:textId="4B1641F1" w:rsidR="006B63F7" w:rsidRPr="00AE003E" w:rsidRDefault="006B63F7" w:rsidP="00077A75">
      <w:pPr>
        <w:pStyle w:val="BodyText"/>
        <w:rPr>
          <w:rFonts w:ascii="Arial" w:hAnsi="Arial" w:cs="Arial"/>
          <w:color w:val="auto"/>
          <w:sz w:val="36"/>
          <w:szCs w:val="36"/>
        </w:rPr>
      </w:pPr>
      <w:r w:rsidRPr="00AE003E">
        <w:rPr>
          <w:rFonts w:ascii="Arial" w:hAnsi="Arial" w:cs="Arial"/>
          <w:color w:val="auto"/>
          <w:sz w:val="36"/>
          <w:szCs w:val="36"/>
        </w:rPr>
        <w:lastRenderedPageBreak/>
        <w:t>“The legacy from Unlimited in Wales continues to gain benefits for artists, venues and communities, as once artists are empowered and encouraged, there is no going back.</w:t>
      </w:r>
      <w:r w:rsidR="00077A75" w:rsidRPr="00AE003E">
        <w:rPr>
          <w:rFonts w:ascii="Arial" w:hAnsi="Arial" w:cs="Arial"/>
          <w:color w:val="auto"/>
          <w:sz w:val="36"/>
          <w:szCs w:val="36"/>
        </w:rPr>
        <w:t xml:space="preserve">” </w:t>
      </w:r>
      <w:r w:rsidRPr="00AE003E">
        <w:rPr>
          <w:rFonts w:ascii="Arial" w:hAnsi="Arial" w:cs="Arial"/>
          <w:color w:val="auto"/>
          <w:sz w:val="36"/>
          <w:szCs w:val="36"/>
        </w:rPr>
        <w:t>Ruth Fabby, Director</w:t>
      </w:r>
      <w:r w:rsidR="00077A75" w:rsidRPr="00AE003E">
        <w:rPr>
          <w:rFonts w:ascii="Arial" w:hAnsi="Arial" w:cs="Arial"/>
          <w:color w:val="auto"/>
          <w:sz w:val="36"/>
          <w:szCs w:val="36"/>
        </w:rPr>
        <w:t xml:space="preserve">, </w:t>
      </w:r>
      <w:r w:rsidRPr="00AE003E">
        <w:rPr>
          <w:rFonts w:ascii="Arial" w:hAnsi="Arial" w:cs="Arial"/>
          <w:color w:val="auto"/>
          <w:sz w:val="36"/>
          <w:szCs w:val="36"/>
        </w:rPr>
        <w:t>Disability Arts Cymru</w:t>
      </w:r>
    </w:p>
    <w:p w14:paraId="121660EE" w14:textId="2FECA9D2" w:rsidR="006B63F7" w:rsidRPr="00AE003E" w:rsidRDefault="006B63F7" w:rsidP="008230E4">
      <w:pPr>
        <w:pStyle w:val="Heading4"/>
        <w:rPr>
          <w:color w:val="auto"/>
          <w:sz w:val="36"/>
          <w:szCs w:val="36"/>
        </w:rPr>
      </w:pPr>
      <w:r w:rsidRPr="00AE003E">
        <w:rPr>
          <w:color w:val="auto"/>
          <w:sz w:val="36"/>
          <w:szCs w:val="36"/>
        </w:rPr>
        <w:t>Key Outcomes:</w:t>
      </w:r>
    </w:p>
    <w:p w14:paraId="028BEBA8" w14:textId="253BAD04" w:rsidR="006B63F7" w:rsidRPr="00AE003E" w:rsidRDefault="006B63F7" w:rsidP="00A42689">
      <w:pPr>
        <w:pStyle w:val="ListBullet"/>
      </w:pPr>
      <w:r w:rsidRPr="00AE003E">
        <w:t>An online event as a culmination of the programme.</w:t>
      </w:r>
    </w:p>
    <w:p w14:paraId="0688BC23" w14:textId="1E921982" w:rsidR="006B63F7" w:rsidRPr="00A42689" w:rsidRDefault="006B63F7" w:rsidP="001C16E6">
      <w:pPr>
        <w:pStyle w:val="ListBullet"/>
      </w:pPr>
      <w:r w:rsidRPr="00AE003E">
        <w:t xml:space="preserve">A publication with short essays, tips around accessibility and contacts </w:t>
      </w:r>
      <w:hyperlink r:id="rId18" w:history="1">
        <w:r w:rsidR="00FC2FA3" w:rsidRPr="00372FCD">
          <w:rPr>
            <w:rStyle w:val="Hyperlink"/>
            <w:rFonts w:ascii="Arial" w:hAnsi="Arial"/>
            <w:sz w:val="36"/>
          </w:rPr>
          <w:t>https://weareunlimited.org.uk/launch-of-unlimited-connects-wales/</w:t>
        </w:r>
      </w:hyperlink>
      <w:r w:rsidRPr="00A42689">
        <w:t xml:space="preserve"> </w:t>
      </w:r>
    </w:p>
    <w:p w14:paraId="2D3D3884" w14:textId="0222D12B" w:rsidR="00C906C8" w:rsidRPr="00AE003E" w:rsidRDefault="006B63F7" w:rsidP="00A42689">
      <w:pPr>
        <w:pStyle w:val="ListBullet"/>
      </w:pPr>
      <w:r w:rsidRPr="00AE003E">
        <w:t>Performances by disabled artists funded as part of the Unlimited programme.</w:t>
      </w:r>
    </w:p>
    <w:p w14:paraId="55B90EAD" w14:textId="77777777" w:rsidR="00AE003E" w:rsidRPr="00AE003E" w:rsidRDefault="00AE003E">
      <w:pPr>
        <w:spacing w:before="0" w:after="160" w:line="259" w:lineRule="auto"/>
        <w:rPr>
          <w:rFonts w:ascii="Arial" w:hAnsi="Arial" w:cs="Arial"/>
          <w:b/>
          <w:bCs/>
          <w:color w:val="auto"/>
          <w:sz w:val="48"/>
          <w:szCs w:val="36"/>
          <w:lang w:val="en-US"/>
        </w:rPr>
      </w:pPr>
      <w:r w:rsidRPr="00AE003E">
        <w:rPr>
          <w:color w:val="auto"/>
        </w:rPr>
        <w:br w:type="page"/>
      </w:r>
    </w:p>
    <w:p w14:paraId="590BC22D" w14:textId="388EB4C0" w:rsidR="00077A75" w:rsidRPr="00AE003E" w:rsidRDefault="00077A75" w:rsidP="00AE003E">
      <w:pPr>
        <w:pStyle w:val="Heading2"/>
        <w:rPr>
          <w:color w:val="auto"/>
        </w:rPr>
      </w:pPr>
      <w:r w:rsidRPr="00AE003E">
        <w:rPr>
          <w:color w:val="auto"/>
        </w:rPr>
        <w:lastRenderedPageBreak/>
        <w:t>Case Study</w:t>
      </w:r>
      <w:r w:rsidR="00A40E92" w:rsidRPr="00AE003E">
        <w:rPr>
          <w:color w:val="auto"/>
        </w:rPr>
        <w:t xml:space="preserve"> 5</w:t>
      </w:r>
    </w:p>
    <w:p w14:paraId="40CA815F" w14:textId="78BCBA8C" w:rsidR="006B63F7" w:rsidRPr="00AE003E" w:rsidRDefault="006B63F7" w:rsidP="00AE003E">
      <w:pPr>
        <w:pStyle w:val="Heading3"/>
        <w:rPr>
          <w:color w:val="auto"/>
        </w:rPr>
      </w:pPr>
      <w:r w:rsidRPr="00AE003E">
        <w:rPr>
          <w:color w:val="auto"/>
        </w:rPr>
        <w:t>Mared Jarmen – self defined as “a vision impaired actor, singer and writer”.</w:t>
      </w:r>
    </w:p>
    <w:p w14:paraId="17F5FAEE" w14:textId="5CA8836A" w:rsidR="006B63F7" w:rsidRPr="00AE003E" w:rsidRDefault="006B63F7" w:rsidP="00077A75">
      <w:pPr>
        <w:pStyle w:val="BodyText"/>
        <w:rPr>
          <w:rFonts w:ascii="Arial" w:hAnsi="Arial" w:cs="Arial"/>
          <w:color w:val="auto"/>
          <w:sz w:val="36"/>
          <w:szCs w:val="36"/>
        </w:rPr>
      </w:pPr>
      <w:r w:rsidRPr="00AE003E">
        <w:rPr>
          <w:rFonts w:ascii="Arial" w:hAnsi="Arial" w:cs="Arial"/>
          <w:color w:val="auto"/>
          <w:sz w:val="36"/>
          <w:szCs w:val="36"/>
        </w:rPr>
        <w:t>I attended the Unlimited Connect event in Wales last week and wow, what a finale</w:t>
      </w:r>
      <w:r w:rsidR="0038506C" w:rsidRPr="00AE003E">
        <w:rPr>
          <w:rFonts w:ascii="Arial" w:hAnsi="Arial" w:cs="Arial"/>
          <w:color w:val="auto"/>
          <w:sz w:val="36"/>
          <w:szCs w:val="36"/>
        </w:rPr>
        <w:t xml:space="preserve">. </w:t>
      </w:r>
      <w:r w:rsidRPr="00AE003E">
        <w:rPr>
          <w:rFonts w:ascii="Arial" w:hAnsi="Arial" w:cs="Arial"/>
          <w:color w:val="auto"/>
          <w:sz w:val="36"/>
          <w:szCs w:val="36"/>
        </w:rPr>
        <w:t>These events are created by and for disabled artists</w:t>
      </w:r>
      <w:r w:rsidR="0038506C" w:rsidRPr="00AE003E">
        <w:rPr>
          <w:rFonts w:ascii="Arial" w:hAnsi="Arial" w:cs="Arial"/>
          <w:color w:val="auto"/>
          <w:sz w:val="36"/>
          <w:szCs w:val="36"/>
        </w:rPr>
        <w:t xml:space="preserve">. </w:t>
      </w:r>
      <w:r w:rsidRPr="00AE003E">
        <w:rPr>
          <w:rFonts w:ascii="Arial" w:hAnsi="Arial" w:cs="Arial"/>
          <w:color w:val="auto"/>
          <w:sz w:val="36"/>
          <w:szCs w:val="36"/>
        </w:rPr>
        <w:t>We connected, exchanged knowledge and engaged in some thought-provoking discussions</w:t>
      </w:r>
      <w:r w:rsidR="0038506C" w:rsidRPr="00AE003E">
        <w:rPr>
          <w:rFonts w:ascii="Arial" w:hAnsi="Arial" w:cs="Arial"/>
          <w:color w:val="auto"/>
          <w:sz w:val="36"/>
          <w:szCs w:val="36"/>
        </w:rPr>
        <w:t xml:space="preserve">. </w:t>
      </w:r>
      <w:r w:rsidRPr="00AE003E">
        <w:rPr>
          <w:rFonts w:ascii="Arial" w:hAnsi="Arial" w:cs="Arial"/>
          <w:color w:val="auto"/>
          <w:sz w:val="36"/>
          <w:szCs w:val="36"/>
        </w:rPr>
        <w:t>For those who have attended in the past, you know how impactful these events are whether you identify as disabled or not</w:t>
      </w:r>
      <w:r w:rsidR="0038506C" w:rsidRPr="00AE003E">
        <w:rPr>
          <w:rFonts w:ascii="Arial" w:hAnsi="Arial" w:cs="Arial"/>
          <w:color w:val="auto"/>
          <w:sz w:val="36"/>
          <w:szCs w:val="36"/>
        </w:rPr>
        <w:t xml:space="preserve">. </w:t>
      </w:r>
      <w:r w:rsidRPr="00AE003E">
        <w:rPr>
          <w:rFonts w:ascii="Arial" w:hAnsi="Arial" w:cs="Arial"/>
          <w:color w:val="auto"/>
          <w:sz w:val="36"/>
          <w:szCs w:val="36"/>
        </w:rPr>
        <w:t>This time, due to the unprecedented outbreak of Covid-19, the event was delivered online.</w:t>
      </w:r>
    </w:p>
    <w:p w14:paraId="1CC1D3A4" w14:textId="4BF5CE75" w:rsidR="006B63F7" w:rsidRPr="00AE003E" w:rsidRDefault="006B63F7" w:rsidP="00077A75">
      <w:pPr>
        <w:pStyle w:val="BodyText"/>
        <w:rPr>
          <w:rFonts w:ascii="Arial" w:hAnsi="Arial" w:cs="Arial"/>
          <w:color w:val="auto"/>
          <w:sz w:val="36"/>
          <w:szCs w:val="36"/>
        </w:rPr>
      </w:pPr>
      <w:r w:rsidRPr="00AE003E">
        <w:rPr>
          <w:rFonts w:ascii="Arial" w:hAnsi="Arial" w:cs="Arial"/>
          <w:color w:val="auto"/>
          <w:sz w:val="36"/>
          <w:szCs w:val="36"/>
        </w:rPr>
        <w:t>I’d like to mark how we, as disabled people have been made more vulnerable at these times</w:t>
      </w:r>
      <w:r w:rsidR="0038506C" w:rsidRPr="00AE003E">
        <w:rPr>
          <w:rFonts w:ascii="Arial" w:hAnsi="Arial" w:cs="Arial"/>
          <w:color w:val="auto"/>
          <w:sz w:val="36"/>
          <w:szCs w:val="36"/>
        </w:rPr>
        <w:t xml:space="preserve">. </w:t>
      </w:r>
      <w:r w:rsidRPr="00AE003E">
        <w:rPr>
          <w:rFonts w:ascii="Arial" w:hAnsi="Arial" w:cs="Arial"/>
          <w:color w:val="auto"/>
          <w:sz w:val="36"/>
          <w:szCs w:val="36"/>
        </w:rPr>
        <w:t>Covid has greatly impacted our lives and community</w:t>
      </w:r>
      <w:r w:rsidR="0038506C" w:rsidRPr="00AE003E">
        <w:rPr>
          <w:rFonts w:ascii="Arial" w:hAnsi="Arial" w:cs="Arial"/>
          <w:color w:val="auto"/>
          <w:sz w:val="36"/>
          <w:szCs w:val="36"/>
        </w:rPr>
        <w:t xml:space="preserve">. </w:t>
      </w:r>
      <w:r w:rsidRPr="00AE003E">
        <w:rPr>
          <w:rFonts w:ascii="Arial" w:hAnsi="Arial" w:cs="Arial"/>
          <w:color w:val="auto"/>
          <w:sz w:val="36"/>
          <w:szCs w:val="36"/>
        </w:rPr>
        <w:t>We are fighting even harder now to overcome barriers</w:t>
      </w:r>
      <w:r w:rsidR="0038506C" w:rsidRPr="00AE003E">
        <w:rPr>
          <w:rFonts w:ascii="Arial" w:hAnsi="Arial" w:cs="Arial"/>
          <w:color w:val="auto"/>
          <w:sz w:val="36"/>
          <w:szCs w:val="36"/>
        </w:rPr>
        <w:t xml:space="preserve">. </w:t>
      </w:r>
      <w:r w:rsidRPr="00AE003E">
        <w:rPr>
          <w:rFonts w:ascii="Arial" w:hAnsi="Arial" w:cs="Arial"/>
          <w:color w:val="auto"/>
          <w:sz w:val="36"/>
          <w:szCs w:val="36"/>
        </w:rPr>
        <w:t>A few months ago I lost a dear friend and cherished member of our community</w:t>
      </w:r>
      <w:r w:rsidR="0038506C" w:rsidRPr="00AE003E">
        <w:rPr>
          <w:rFonts w:ascii="Arial" w:hAnsi="Arial" w:cs="Arial"/>
          <w:color w:val="auto"/>
          <w:sz w:val="36"/>
          <w:szCs w:val="36"/>
        </w:rPr>
        <w:t xml:space="preserve">. </w:t>
      </w:r>
      <w:r w:rsidRPr="00AE003E">
        <w:rPr>
          <w:rFonts w:ascii="Arial" w:hAnsi="Arial" w:cs="Arial"/>
          <w:color w:val="auto"/>
          <w:sz w:val="36"/>
          <w:szCs w:val="36"/>
        </w:rPr>
        <w:t>His passing has taught me the importance of community</w:t>
      </w:r>
      <w:r w:rsidR="0038506C" w:rsidRPr="00AE003E">
        <w:rPr>
          <w:rFonts w:ascii="Arial" w:hAnsi="Arial" w:cs="Arial"/>
          <w:color w:val="auto"/>
          <w:sz w:val="36"/>
          <w:szCs w:val="36"/>
        </w:rPr>
        <w:t xml:space="preserve">. </w:t>
      </w:r>
      <w:r w:rsidRPr="00AE003E">
        <w:rPr>
          <w:rFonts w:ascii="Arial" w:hAnsi="Arial" w:cs="Arial"/>
          <w:color w:val="auto"/>
          <w:sz w:val="36"/>
          <w:szCs w:val="36"/>
        </w:rPr>
        <w:t>Using my voice for the good of others</w:t>
      </w:r>
      <w:r w:rsidR="0038506C" w:rsidRPr="00AE003E">
        <w:rPr>
          <w:rFonts w:ascii="Arial" w:hAnsi="Arial" w:cs="Arial"/>
          <w:color w:val="auto"/>
          <w:sz w:val="36"/>
          <w:szCs w:val="36"/>
        </w:rPr>
        <w:t xml:space="preserve">. </w:t>
      </w:r>
      <w:r w:rsidRPr="00AE003E">
        <w:rPr>
          <w:rFonts w:ascii="Arial" w:hAnsi="Arial" w:cs="Arial"/>
          <w:color w:val="auto"/>
          <w:sz w:val="36"/>
          <w:szCs w:val="36"/>
        </w:rPr>
        <w:t>Standing up for what I believe in</w:t>
      </w:r>
      <w:r w:rsidR="0038506C" w:rsidRPr="00AE003E">
        <w:rPr>
          <w:rFonts w:ascii="Arial" w:hAnsi="Arial" w:cs="Arial"/>
          <w:color w:val="auto"/>
          <w:sz w:val="36"/>
          <w:szCs w:val="36"/>
        </w:rPr>
        <w:t xml:space="preserve">. </w:t>
      </w:r>
      <w:r w:rsidRPr="00AE003E">
        <w:rPr>
          <w:rFonts w:ascii="Arial" w:hAnsi="Arial" w:cs="Arial"/>
          <w:color w:val="auto"/>
          <w:sz w:val="36"/>
          <w:szCs w:val="36"/>
        </w:rPr>
        <w:t>Saying NO</w:t>
      </w:r>
      <w:r w:rsidR="0038506C" w:rsidRPr="00AE003E">
        <w:rPr>
          <w:rFonts w:ascii="Arial" w:hAnsi="Arial" w:cs="Arial"/>
          <w:color w:val="auto"/>
          <w:sz w:val="36"/>
          <w:szCs w:val="36"/>
        </w:rPr>
        <w:t xml:space="preserve">. </w:t>
      </w:r>
      <w:r w:rsidRPr="00AE003E">
        <w:rPr>
          <w:rFonts w:ascii="Arial" w:hAnsi="Arial" w:cs="Arial"/>
          <w:color w:val="auto"/>
          <w:sz w:val="36"/>
          <w:szCs w:val="36"/>
        </w:rPr>
        <w:t>To keep fighting</w:t>
      </w:r>
      <w:r w:rsidR="0038506C" w:rsidRPr="00AE003E">
        <w:rPr>
          <w:rFonts w:ascii="Arial" w:hAnsi="Arial" w:cs="Arial"/>
          <w:color w:val="auto"/>
          <w:sz w:val="36"/>
          <w:szCs w:val="36"/>
        </w:rPr>
        <w:t xml:space="preserve">. </w:t>
      </w:r>
      <w:r w:rsidRPr="00AE003E">
        <w:rPr>
          <w:rFonts w:ascii="Arial" w:hAnsi="Arial" w:cs="Arial"/>
          <w:color w:val="auto"/>
          <w:sz w:val="36"/>
          <w:szCs w:val="36"/>
        </w:rPr>
        <w:t xml:space="preserve">As I said, we are living through history, and what a time to be alive. </w:t>
      </w:r>
    </w:p>
    <w:p w14:paraId="20ADE890" w14:textId="47655266" w:rsidR="00C906C8" w:rsidRPr="00AE003E" w:rsidRDefault="006B63F7" w:rsidP="00077A75">
      <w:pPr>
        <w:pStyle w:val="BodyText"/>
        <w:rPr>
          <w:rFonts w:ascii="Arial" w:hAnsi="Arial" w:cs="Arial"/>
          <w:color w:val="auto"/>
          <w:sz w:val="36"/>
          <w:szCs w:val="36"/>
        </w:rPr>
      </w:pPr>
      <w:r w:rsidRPr="00AE003E">
        <w:rPr>
          <w:rFonts w:ascii="Arial" w:hAnsi="Arial" w:cs="Arial"/>
          <w:color w:val="auto"/>
          <w:sz w:val="36"/>
          <w:szCs w:val="36"/>
        </w:rPr>
        <w:t>“We need to fight, not only for our right to be in the room but at the centre</w:t>
      </w:r>
      <w:r w:rsidR="0038506C" w:rsidRPr="00AE003E">
        <w:rPr>
          <w:rFonts w:ascii="Arial" w:hAnsi="Arial" w:cs="Arial"/>
          <w:color w:val="auto"/>
          <w:sz w:val="36"/>
          <w:szCs w:val="36"/>
        </w:rPr>
        <w:t xml:space="preserve">. </w:t>
      </w:r>
      <w:r w:rsidRPr="00AE003E">
        <w:rPr>
          <w:rFonts w:ascii="Arial" w:hAnsi="Arial" w:cs="Arial"/>
          <w:color w:val="auto"/>
          <w:sz w:val="36"/>
          <w:szCs w:val="36"/>
        </w:rPr>
        <w:t>Within our core as disabled artists, we are activists.”</w:t>
      </w:r>
    </w:p>
    <w:p w14:paraId="1ED05519" w14:textId="77777777" w:rsidR="00A40E92" w:rsidRPr="00AE003E" w:rsidRDefault="00A40E92">
      <w:pPr>
        <w:spacing w:before="0" w:after="160" w:line="259" w:lineRule="auto"/>
        <w:rPr>
          <w:rFonts w:ascii="Arial" w:hAnsi="Arial" w:cs="Arial"/>
          <w:b/>
          <w:bCs/>
          <w:color w:val="auto"/>
          <w:sz w:val="36"/>
          <w:szCs w:val="36"/>
        </w:rPr>
      </w:pPr>
      <w:bookmarkStart w:id="12" w:name="_Toc93921631"/>
      <w:r w:rsidRPr="00AE003E">
        <w:rPr>
          <w:rFonts w:ascii="Arial" w:hAnsi="Arial" w:cs="Arial"/>
          <w:color w:val="auto"/>
          <w:sz w:val="36"/>
          <w:szCs w:val="36"/>
        </w:rPr>
        <w:br w:type="page"/>
      </w:r>
    </w:p>
    <w:p w14:paraId="4ABF902A" w14:textId="340E2C90" w:rsidR="001B6110" w:rsidRPr="00AE003E" w:rsidRDefault="00365D19" w:rsidP="00AE003E">
      <w:pPr>
        <w:pStyle w:val="Heading3"/>
        <w:rPr>
          <w:color w:val="auto"/>
        </w:rPr>
      </w:pPr>
      <w:r w:rsidRPr="00AE003E">
        <w:rPr>
          <w:color w:val="auto"/>
        </w:rPr>
        <w:lastRenderedPageBreak/>
        <w:t xml:space="preserve">We were able to continue to deliver </w:t>
      </w:r>
      <w:r w:rsidR="006D424D" w:rsidRPr="00AE003E">
        <w:rPr>
          <w:color w:val="auto"/>
        </w:rPr>
        <w:t xml:space="preserve">elements of our </w:t>
      </w:r>
      <w:bookmarkStart w:id="13" w:name="_Hlk93224650"/>
      <w:r w:rsidR="006D424D" w:rsidRPr="00AE003E">
        <w:rPr>
          <w:color w:val="auto"/>
        </w:rPr>
        <w:t xml:space="preserve">new </w:t>
      </w:r>
      <w:r w:rsidR="006F6FC0" w:rsidRPr="00AE003E">
        <w:rPr>
          <w:color w:val="auto"/>
        </w:rPr>
        <w:t xml:space="preserve">Creative </w:t>
      </w:r>
      <w:bookmarkEnd w:id="13"/>
      <w:r w:rsidR="006F6FC0" w:rsidRPr="00AE003E">
        <w:rPr>
          <w:color w:val="auto"/>
        </w:rPr>
        <w:t>Pathways</w:t>
      </w:r>
      <w:r w:rsidR="006D424D" w:rsidRPr="00AE003E">
        <w:rPr>
          <w:color w:val="auto"/>
        </w:rPr>
        <w:t xml:space="preserve"> programme</w:t>
      </w:r>
      <w:r w:rsidR="006F6FC0" w:rsidRPr="00AE003E">
        <w:rPr>
          <w:color w:val="auto"/>
        </w:rPr>
        <w:t>.</w:t>
      </w:r>
      <w:bookmarkEnd w:id="12"/>
      <w:r w:rsidR="006F6FC0" w:rsidRPr="00AE003E">
        <w:rPr>
          <w:color w:val="auto"/>
        </w:rPr>
        <w:t xml:space="preserve"> </w:t>
      </w:r>
    </w:p>
    <w:p w14:paraId="320A6969" w14:textId="77777777" w:rsidR="001B6110" w:rsidRPr="00AE003E" w:rsidRDefault="001B6110" w:rsidP="00E26294">
      <w:pPr>
        <w:pStyle w:val="BodyText"/>
        <w:rPr>
          <w:rFonts w:ascii="Arial" w:hAnsi="Arial" w:cs="Arial"/>
          <w:color w:val="auto"/>
          <w:sz w:val="36"/>
          <w:szCs w:val="36"/>
        </w:rPr>
      </w:pPr>
      <w:r w:rsidRPr="00AE003E">
        <w:rPr>
          <w:rFonts w:ascii="Arial" w:hAnsi="Arial" w:cs="Arial"/>
          <w:color w:val="auto"/>
          <w:sz w:val="36"/>
          <w:szCs w:val="36"/>
        </w:rPr>
        <w:t xml:space="preserve">At year end 7 host organisations in Wales had been selected by </w:t>
      </w:r>
      <w:r w:rsidR="007209A9" w:rsidRPr="00AE003E">
        <w:rPr>
          <w:rFonts w:ascii="Arial" w:hAnsi="Arial" w:cs="Arial"/>
          <w:color w:val="auto"/>
          <w:sz w:val="36"/>
          <w:szCs w:val="36"/>
        </w:rPr>
        <w:t>West</w:t>
      </w:r>
      <w:r w:rsidR="005B7721" w:rsidRPr="00AE003E">
        <w:rPr>
          <w:rFonts w:ascii="Arial" w:hAnsi="Arial" w:cs="Arial"/>
          <w:color w:val="auto"/>
          <w:sz w:val="36"/>
          <w:szCs w:val="36"/>
        </w:rPr>
        <w:t>o</w:t>
      </w:r>
      <w:r w:rsidR="007209A9" w:rsidRPr="00AE003E">
        <w:rPr>
          <w:rFonts w:ascii="Arial" w:hAnsi="Arial" w:cs="Arial"/>
          <w:color w:val="auto"/>
          <w:sz w:val="36"/>
          <w:szCs w:val="36"/>
        </w:rPr>
        <w:t>n Jerwood</w:t>
      </w:r>
      <w:r w:rsidR="007209A9" w:rsidRPr="00AE003E">
        <w:rPr>
          <w:rFonts w:ascii="Arial" w:hAnsi="Arial" w:cs="Arial"/>
          <w:b/>
          <w:bCs/>
          <w:color w:val="auto"/>
          <w:sz w:val="36"/>
          <w:szCs w:val="36"/>
        </w:rPr>
        <w:t xml:space="preserve"> </w:t>
      </w:r>
      <w:r w:rsidRPr="00AE003E">
        <w:rPr>
          <w:rFonts w:ascii="Arial" w:hAnsi="Arial" w:cs="Arial"/>
          <w:color w:val="auto"/>
          <w:sz w:val="36"/>
          <w:szCs w:val="36"/>
        </w:rPr>
        <w:t xml:space="preserve">to host year long placements of emerging leaders from low socioeconomic backgrounds. Appointments to take place 2021/22. </w:t>
      </w:r>
    </w:p>
    <w:p w14:paraId="547AA5EE" w14:textId="0B8E24BB" w:rsidR="001B6110" w:rsidRPr="00AE003E" w:rsidRDefault="001B6110" w:rsidP="00E26294">
      <w:pPr>
        <w:pStyle w:val="BodyText"/>
        <w:rPr>
          <w:rFonts w:ascii="Arial" w:hAnsi="Arial" w:cs="Arial"/>
          <w:color w:val="auto"/>
          <w:sz w:val="36"/>
          <w:szCs w:val="36"/>
        </w:rPr>
      </w:pPr>
      <w:r w:rsidRPr="00AE003E">
        <w:rPr>
          <w:rFonts w:ascii="Arial" w:hAnsi="Arial" w:cs="Arial"/>
          <w:color w:val="auto"/>
          <w:sz w:val="36"/>
          <w:szCs w:val="36"/>
        </w:rPr>
        <w:t xml:space="preserve">Our partnership with </w:t>
      </w:r>
      <w:r w:rsidR="00B329BF" w:rsidRPr="00AE003E">
        <w:rPr>
          <w:rFonts w:ascii="Arial" w:hAnsi="Arial" w:cs="Arial"/>
          <w:color w:val="auto"/>
          <w:sz w:val="36"/>
          <w:szCs w:val="36"/>
        </w:rPr>
        <w:t>BBC Wales</w:t>
      </w:r>
      <w:r w:rsidR="005B7721" w:rsidRPr="00AE003E">
        <w:rPr>
          <w:rFonts w:ascii="Arial" w:hAnsi="Arial" w:cs="Arial"/>
          <w:b/>
          <w:bCs/>
          <w:color w:val="auto"/>
          <w:sz w:val="36"/>
          <w:szCs w:val="36"/>
        </w:rPr>
        <w:t xml:space="preserve"> </w:t>
      </w:r>
      <w:r w:rsidRPr="00AE003E">
        <w:rPr>
          <w:rFonts w:ascii="Arial" w:hAnsi="Arial" w:cs="Arial"/>
          <w:color w:val="auto"/>
          <w:sz w:val="36"/>
          <w:szCs w:val="36"/>
        </w:rPr>
        <w:t xml:space="preserve">to support new music project </w:t>
      </w:r>
      <w:hyperlink r:id="rId19" w:history="1">
        <w:r w:rsidR="00B329BF" w:rsidRPr="00EA18AF">
          <w:rPr>
            <w:rStyle w:val="Hyperlink"/>
            <w:rFonts w:ascii="Arial" w:hAnsi="Arial" w:cs="Arial"/>
            <w:sz w:val="36"/>
            <w:szCs w:val="36"/>
          </w:rPr>
          <w:t>Horizons</w:t>
        </w:r>
      </w:hyperlink>
      <w:r w:rsidRPr="00AE003E">
        <w:rPr>
          <w:rFonts w:ascii="Arial" w:hAnsi="Arial" w:cs="Arial"/>
          <w:color w:val="auto"/>
          <w:sz w:val="36"/>
          <w:szCs w:val="36"/>
        </w:rPr>
        <w:t xml:space="preserve"> was extended with a focus on supporting and platforming </w:t>
      </w:r>
      <w:r w:rsidR="00C408BC" w:rsidRPr="00AE003E">
        <w:rPr>
          <w:rFonts w:ascii="Arial" w:hAnsi="Arial" w:cs="Arial"/>
          <w:color w:val="auto"/>
          <w:sz w:val="36"/>
          <w:szCs w:val="36"/>
        </w:rPr>
        <w:t>culturally and ethnically diverse art</w:t>
      </w:r>
      <w:r w:rsidRPr="00AE003E">
        <w:rPr>
          <w:rFonts w:ascii="Arial" w:hAnsi="Arial" w:cs="Arial"/>
          <w:color w:val="auto"/>
          <w:sz w:val="36"/>
          <w:szCs w:val="36"/>
        </w:rPr>
        <w:t>ists. The associated ‘seed-funding’ scheme</w:t>
      </w:r>
      <w:r w:rsidR="00C408BC" w:rsidRPr="00AE003E">
        <w:rPr>
          <w:rFonts w:ascii="Arial" w:hAnsi="Arial" w:cs="Arial"/>
          <w:color w:val="auto"/>
          <w:sz w:val="36"/>
          <w:szCs w:val="36"/>
        </w:rPr>
        <w:t xml:space="preserve"> Launchpad </w:t>
      </w:r>
      <w:r w:rsidRPr="00AE003E">
        <w:rPr>
          <w:rFonts w:ascii="Arial" w:hAnsi="Arial" w:cs="Arial"/>
          <w:color w:val="auto"/>
          <w:sz w:val="36"/>
          <w:szCs w:val="36"/>
        </w:rPr>
        <w:t xml:space="preserve">received almost 300 applications and a record number from </w:t>
      </w:r>
      <w:r w:rsidR="00C408BC" w:rsidRPr="00AE003E">
        <w:rPr>
          <w:rFonts w:ascii="Arial" w:hAnsi="Arial" w:cs="Arial"/>
          <w:color w:val="auto"/>
          <w:sz w:val="36"/>
          <w:szCs w:val="36"/>
        </w:rPr>
        <w:t xml:space="preserve">culturally and ethnically diverse </w:t>
      </w:r>
      <w:r w:rsidRPr="00AE003E">
        <w:rPr>
          <w:rFonts w:ascii="Arial" w:hAnsi="Arial" w:cs="Arial"/>
          <w:color w:val="auto"/>
          <w:sz w:val="36"/>
          <w:szCs w:val="36"/>
        </w:rPr>
        <w:t>artists. An increase in funding was allocated in response. 33 artists and 3 record labels received funds and, for the first time, accessed artists-focussed music business training. Funding for 2021/22 for both partners has been confirmed</w:t>
      </w:r>
    </w:p>
    <w:p w14:paraId="003C6B90" w14:textId="7C9EDE4A" w:rsidR="00977602" w:rsidRPr="00AE003E" w:rsidRDefault="001B6110" w:rsidP="00E26294">
      <w:pPr>
        <w:pStyle w:val="BodyText"/>
        <w:rPr>
          <w:rFonts w:ascii="Arial" w:hAnsi="Arial" w:cs="Arial"/>
          <w:color w:val="auto"/>
          <w:sz w:val="36"/>
          <w:szCs w:val="36"/>
        </w:rPr>
      </w:pPr>
      <w:r w:rsidRPr="00AE003E">
        <w:rPr>
          <w:rFonts w:ascii="Arial" w:hAnsi="Arial" w:cs="Arial"/>
          <w:color w:val="auto"/>
          <w:sz w:val="36"/>
          <w:szCs w:val="36"/>
        </w:rPr>
        <w:t xml:space="preserve">Despite Covid related delays </w:t>
      </w:r>
      <w:hyperlink r:id="rId20" w:anchor=":~:text=Ffolio%20is%20an%20exciting%20partnership,mentoring%20and%20BBC%20commissioning%20opportunities." w:history="1">
        <w:r w:rsidR="005B7721" w:rsidRPr="00EA18AF">
          <w:rPr>
            <w:rStyle w:val="Hyperlink"/>
            <w:rFonts w:ascii="Arial" w:hAnsi="Arial" w:cs="Arial"/>
            <w:sz w:val="36"/>
            <w:szCs w:val="36"/>
          </w:rPr>
          <w:t>Ffolio</w:t>
        </w:r>
      </w:hyperlink>
      <w:r w:rsidRPr="00EA18AF">
        <w:rPr>
          <w:rFonts w:ascii="Arial" w:hAnsi="Arial" w:cs="Arial"/>
          <w:color w:val="auto"/>
          <w:sz w:val="36"/>
          <w:szCs w:val="36"/>
        </w:rPr>
        <w:t>,</w:t>
      </w:r>
      <w:r w:rsidRPr="00AE003E">
        <w:rPr>
          <w:rFonts w:ascii="Arial" w:hAnsi="Arial" w:cs="Arial"/>
          <w:color w:val="auto"/>
          <w:sz w:val="36"/>
          <w:szCs w:val="36"/>
        </w:rPr>
        <w:t xml:space="preserve"> our partnership with BBC Arts, BBC Wales and Ffilm Cymru progresed well with 2 commissioning rounds. The programme supports under platform</w:t>
      </w:r>
      <w:r w:rsidR="00977602" w:rsidRPr="00AE003E">
        <w:rPr>
          <w:rFonts w:ascii="Arial" w:hAnsi="Arial" w:cs="Arial"/>
          <w:color w:val="auto"/>
          <w:sz w:val="36"/>
          <w:szCs w:val="36"/>
        </w:rPr>
        <w:t>ed</w:t>
      </w:r>
      <w:r w:rsidRPr="00AE003E">
        <w:rPr>
          <w:rFonts w:ascii="Arial" w:hAnsi="Arial" w:cs="Arial"/>
          <w:color w:val="auto"/>
          <w:sz w:val="36"/>
          <w:szCs w:val="36"/>
        </w:rPr>
        <w:t xml:space="preserve"> artists to make short screen based work.</w:t>
      </w:r>
    </w:p>
    <w:p w14:paraId="28F72D75" w14:textId="77777777" w:rsidR="001B6110" w:rsidRPr="00AE003E" w:rsidRDefault="001B6110" w:rsidP="00E26294">
      <w:pPr>
        <w:pStyle w:val="BodyText"/>
        <w:rPr>
          <w:rFonts w:ascii="Arial" w:hAnsi="Arial" w:cs="Arial"/>
          <w:color w:val="auto"/>
          <w:sz w:val="36"/>
          <w:szCs w:val="36"/>
        </w:rPr>
      </w:pPr>
      <w:r w:rsidRPr="00AE003E">
        <w:rPr>
          <w:rFonts w:ascii="Arial" w:hAnsi="Arial" w:cs="Arial"/>
          <w:color w:val="auto"/>
          <w:sz w:val="36"/>
          <w:szCs w:val="36"/>
        </w:rPr>
        <w:t>All completed films were transmitted on BBC4 and BBC Global. A wider group benefitted from bootcamps and 1 to 1 surgeries. A further year has been committed to by partners</w:t>
      </w:r>
      <w:r w:rsidR="00977602" w:rsidRPr="00AE003E">
        <w:rPr>
          <w:rFonts w:ascii="Arial" w:hAnsi="Arial" w:cs="Arial"/>
          <w:color w:val="auto"/>
          <w:sz w:val="36"/>
          <w:szCs w:val="36"/>
        </w:rPr>
        <w:t>.</w:t>
      </w:r>
    </w:p>
    <w:p w14:paraId="4532AD29" w14:textId="77777777" w:rsidR="008230E4" w:rsidRPr="00AE003E" w:rsidRDefault="008230E4">
      <w:pPr>
        <w:spacing w:before="0" w:after="160" w:line="259" w:lineRule="auto"/>
        <w:rPr>
          <w:rFonts w:ascii="Arial" w:hAnsi="Arial" w:cs="Arial"/>
          <w:b/>
          <w:bCs/>
          <w:color w:val="auto"/>
          <w:sz w:val="36"/>
          <w:szCs w:val="36"/>
          <w:lang w:val="en-US"/>
        </w:rPr>
      </w:pPr>
      <w:r w:rsidRPr="00AE003E">
        <w:rPr>
          <w:rFonts w:ascii="Arial" w:hAnsi="Arial" w:cs="Arial"/>
          <w:color w:val="auto"/>
          <w:sz w:val="36"/>
          <w:szCs w:val="36"/>
        </w:rPr>
        <w:br w:type="page"/>
      </w:r>
    </w:p>
    <w:p w14:paraId="2029DA55" w14:textId="0F6C34CF" w:rsidR="00077A75" w:rsidRPr="00AE003E" w:rsidRDefault="00077A75" w:rsidP="00AE003E">
      <w:pPr>
        <w:pStyle w:val="Heading2"/>
        <w:rPr>
          <w:color w:val="auto"/>
        </w:rPr>
      </w:pPr>
      <w:r w:rsidRPr="00AE003E">
        <w:rPr>
          <w:color w:val="auto"/>
        </w:rPr>
        <w:lastRenderedPageBreak/>
        <w:t>Case Study</w:t>
      </w:r>
      <w:r w:rsidR="00A40E92" w:rsidRPr="00AE003E">
        <w:rPr>
          <w:color w:val="auto"/>
        </w:rPr>
        <w:t xml:space="preserve"> 6</w:t>
      </w:r>
    </w:p>
    <w:p w14:paraId="15117733" w14:textId="0B5A3EDA" w:rsidR="006B63F7" w:rsidRPr="00AE003E" w:rsidRDefault="006B63F7" w:rsidP="00AE003E">
      <w:pPr>
        <w:pStyle w:val="Heading3"/>
        <w:rPr>
          <w:color w:val="auto"/>
        </w:rPr>
      </w:pPr>
      <w:r w:rsidRPr="00AE003E">
        <w:rPr>
          <w:color w:val="auto"/>
        </w:rPr>
        <w:t>Ffolio</w:t>
      </w:r>
    </w:p>
    <w:p w14:paraId="6459587C" w14:textId="03DC9514" w:rsidR="006B63F7" w:rsidRPr="00AE003E" w:rsidRDefault="006B63F7" w:rsidP="008230E4">
      <w:pPr>
        <w:pStyle w:val="Heading4"/>
        <w:rPr>
          <w:color w:val="auto"/>
          <w:sz w:val="36"/>
          <w:szCs w:val="36"/>
        </w:rPr>
      </w:pPr>
      <w:r w:rsidRPr="00AE003E">
        <w:rPr>
          <w:color w:val="auto"/>
          <w:sz w:val="36"/>
          <w:szCs w:val="36"/>
        </w:rPr>
        <w:t>Supporting, developing and commissioning creatives to take their first steps in making short audio and film work.</w:t>
      </w:r>
    </w:p>
    <w:p w14:paraId="0825C2FA" w14:textId="7745613B" w:rsidR="006B63F7" w:rsidRPr="00AE003E" w:rsidRDefault="006B63F7" w:rsidP="00077A75">
      <w:pPr>
        <w:pStyle w:val="BodyText"/>
        <w:rPr>
          <w:rFonts w:ascii="Arial" w:hAnsi="Arial" w:cs="Arial"/>
          <w:color w:val="auto"/>
          <w:sz w:val="36"/>
          <w:szCs w:val="36"/>
        </w:rPr>
      </w:pPr>
      <w:r w:rsidRPr="00AE003E">
        <w:rPr>
          <w:rFonts w:ascii="Arial" w:hAnsi="Arial" w:cs="Arial"/>
          <w:color w:val="auto"/>
          <w:sz w:val="36"/>
          <w:szCs w:val="36"/>
        </w:rPr>
        <w:t>Partnership between BBC Arts, Arts Council of Wales, BBC Cymru and Ffilm Cymru Wales offering mentoring and BBC commissioning opportunities to underplatformed talent</w:t>
      </w:r>
      <w:r w:rsidR="0038506C" w:rsidRPr="00AE003E">
        <w:rPr>
          <w:rFonts w:ascii="Arial" w:hAnsi="Arial" w:cs="Arial"/>
          <w:color w:val="auto"/>
          <w:sz w:val="36"/>
          <w:szCs w:val="36"/>
        </w:rPr>
        <w:t xml:space="preserve">. </w:t>
      </w:r>
      <w:r w:rsidRPr="00AE003E">
        <w:rPr>
          <w:rFonts w:ascii="Arial" w:hAnsi="Arial" w:cs="Arial"/>
          <w:color w:val="auto"/>
          <w:sz w:val="36"/>
          <w:szCs w:val="36"/>
        </w:rPr>
        <w:t>It is for creative talent living inn Wales without professional experience in audio or film production</w:t>
      </w:r>
      <w:r w:rsidR="0038506C" w:rsidRPr="00AE003E">
        <w:rPr>
          <w:rFonts w:ascii="Arial" w:hAnsi="Arial" w:cs="Arial"/>
          <w:color w:val="auto"/>
          <w:sz w:val="36"/>
          <w:szCs w:val="36"/>
        </w:rPr>
        <w:t xml:space="preserve">. </w:t>
      </w:r>
      <w:r w:rsidRPr="00AE003E">
        <w:rPr>
          <w:rFonts w:ascii="Arial" w:hAnsi="Arial" w:cs="Arial"/>
          <w:color w:val="auto"/>
          <w:sz w:val="36"/>
          <w:szCs w:val="36"/>
        </w:rPr>
        <w:t>There is no upper age limit although its medium appeals to digital natives and/or those with less ‘traditional’ creative practices or career pathways.</w:t>
      </w:r>
    </w:p>
    <w:p w14:paraId="728C67DB" w14:textId="6B01CED9" w:rsidR="006B63F7" w:rsidRPr="00AE003E" w:rsidRDefault="006B63F7" w:rsidP="00077A75">
      <w:pPr>
        <w:pStyle w:val="BodyText"/>
        <w:rPr>
          <w:rFonts w:ascii="Arial" w:hAnsi="Arial" w:cs="Arial"/>
          <w:color w:val="auto"/>
          <w:sz w:val="36"/>
          <w:szCs w:val="36"/>
        </w:rPr>
      </w:pPr>
      <w:r w:rsidRPr="00AE003E">
        <w:rPr>
          <w:rFonts w:ascii="Arial" w:hAnsi="Arial" w:cs="Arial"/>
          <w:color w:val="auto"/>
          <w:sz w:val="36"/>
          <w:szCs w:val="36"/>
        </w:rPr>
        <w:t>The intention was that by focusing the opportunity on work that could be shared on social media platforms, different creatives would come forward</w:t>
      </w:r>
      <w:r w:rsidR="0038506C" w:rsidRPr="00AE003E">
        <w:rPr>
          <w:rFonts w:ascii="Arial" w:hAnsi="Arial" w:cs="Arial"/>
          <w:color w:val="auto"/>
          <w:sz w:val="36"/>
          <w:szCs w:val="36"/>
        </w:rPr>
        <w:t xml:space="preserve">. </w:t>
      </w:r>
      <w:r w:rsidRPr="00AE003E">
        <w:rPr>
          <w:rFonts w:ascii="Arial" w:hAnsi="Arial" w:cs="Arial"/>
          <w:color w:val="auto"/>
          <w:sz w:val="36"/>
          <w:szCs w:val="36"/>
        </w:rPr>
        <w:t>For the BBC it meant benefiting from completely new creative perspectives and approaches that could stretch the forms and appeal to their peer communities which would require a different approach to commissioning than the usual</w:t>
      </w:r>
      <w:r w:rsidR="0038506C" w:rsidRPr="00AE003E">
        <w:rPr>
          <w:rFonts w:ascii="Arial" w:hAnsi="Arial" w:cs="Arial"/>
          <w:color w:val="auto"/>
          <w:sz w:val="36"/>
          <w:szCs w:val="36"/>
        </w:rPr>
        <w:t xml:space="preserve">. </w:t>
      </w:r>
    </w:p>
    <w:p w14:paraId="38004351" w14:textId="46F8E40D" w:rsidR="006B63F7" w:rsidRPr="00AE003E" w:rsidRDefault="006B63F7" w:rsidP="00077A75">
      <w:pPr>
        <w:pStyle w:val="BodyText"/>
        <w:rPr>
          <w:rFonts w:ascii="Arial" w:hAnsi="Arial" w:cs="Arial"/>
          <w:color w:val="auto"/>
          <w:sz w:val="36"/>
          <w:szCs w:val="36"/>
        </w:rPr>
      </w:pPr>
      <w:r w:rsidRPr="00AE003E">
        <w:rPr>
          <w:rFonts w:ascii="Arial" w:hAnsi="Arial" w:cs="Arial"/>
          <w:color w:val="auto"/>
          <w:sz w:val="36"/>
          <w:szCs w:val="36"/>
        </w:rPr>
        <w:t>Ffolio aims to support applicants at every stage</w:t>
      </w:r>
      <w:r w:rsidR="0038506C" w:rsidRPr="00AE003E">
        <w:rPr>
          <w:rFonts w:ascii="Arial" w:hAnsi="Arial" w:cs="Arial"/>
          <w:color w:val="auto"/>
          <w:sz w:val="36"/>
          <w:szCs w:val="36"/>
        </w:rPr>
        <w:t xml:space="preserve">. </w:t>
      </w:r>
      <w:r w:rsidRPr="00AE003E">
        <w:rPr>
          <w:rFonts w:ascii="Arial" w:hAnsi="Arial" w:cs="Arial"/>
          <w:color w:val="auto"/>
          <w:sz w:val="36"/>
          <w:szCs w:val="36"/>
        </w:rPr>
        <w:t>Accessible info and promotion, 1-2-1 surgeries, a Bootcamp for long listed ideas and mentoring through the making process.</w:t>
      </w:r>
    </w:p>
    <w:p w14:paraId="4D39BF56" w14:textId="689EE95F" w:rsidR="006B63F7" w:rsidRPr="00AE003E" w:rsidRDefault="006B63F7" w:rsidP="00077A75">
      <w:pPr>
        <w:pStyle w:val="BodyText"/>
        <w:rPr>
          <w:rFonts w:ascii="Arial" w:hAnsi="Arial" w:cs="Arial"/>
          <w:color w:val="auto"/>
          <w:sz w:val="36"/>
          <w:szCs w:val="36"/>
        </w:rPr>
      </w:pPr>
      <w:r w:rsidRPr="00AE003E">
        <w:rPr>
          <w:rFonts w:ascii="Arial" w:hAnsi="Arial" w:cs="Arial"/>
          <w:color w:val="auto"/>
          <w:sz w:val="36"/>
          <w:szCs w:val="36"/>
        </w:rPr>
        <w:t>By working with Ffilm Cymru, those that apply get access to an existing network and opportunity</w:t>
      </w:r>
      <w:r w:rsidR="0038506C" w:rsidRPr="00AE003E">
        <w:rPr>
          <w:rFonts w:ascii="Arial" w:hAnsi="Arial" w:cs="Arial"/>
          <w:color w:val="auto"/>
          <w:sz w:val="36"/>
          <w:szCs w:val="36"/>
        </w:rPr>
        <w:t xml:space="preserve">. </w:t>
      </w:r>
      <w:r w:rsidRPr="00AE003E">
        <w:rPr>
          <w:rFonts w:ascii="Arial" w:hAnsi="Arial" w:cs="Arial"/>
          <w:color w:val="auto"/>
          <w:sz w:val="36"/>
          <w:szCs w:val="36"/>
        </w:rPr>
        <w:t xml:space="preserve">Working closely with partners, bespoke support, mentoring and production </w:t>
      </w:r>
      <w:r w:rsidRPr="00AE003E">
        <w:rPr>
          <w:rFonts w:ascii="Arial" w:hAnsi="Arial" w:cs="Arial"/>
          <w:color w:val="auto"/>
          <w:sz w:val="36"/>
          <w:szCs w:val="36"/>
        </w:rPr>
        <w:lastRenderedPageBreak/>
        <w:t>planning and resourcing centres on the individual, their needs and creative vision</w:t>
      </w:r>
      <w:r w:rsidR="0038506C" w:rsidRPr="00AE003E">
        <w:rPr>
          <w:rFonts w:ascii="Arial" w:hAnsi="Arial" w:cs="Arial"/>
          <w:color w:val="auto"/>
          <w:sz w:val="36"/>
          <w:szCs w:val="36"/>
        </w:rPr>
        <w:t xml:space="preserve">. </w:t>
      </w:r>
      <w:r w:rsidRPr="00AE003E">
        <w:rPr>
          <w:rFonts w:ascii="Arial" w:hAnsi="Arial" w:cs="Arial"/>
          <w:color w:val="auto"/>
          <w:sz w:val="36"/>
          <w:szCs w:val="36"/>
        </w:rPr>
        <w:t>Support has been confirmed for year two where more emphasis will be given to welcoming creatives with disabilities to apply</w:t>
      </w:r>
      <w:r w:rsidR="0038506C" w:rsidRPr="00AE003E">
        <w:rPr>
          <w:rFonts w:ascii="Arial" w:hAnsi="Arial" w:cs="Arial"/>
          <w:color w:val="auto"/>
          <w:sz w:val="36"/>
          <w:szCs w:val="36"/>
        </w:rPr>
        <w:t xml:space="preserve">. </w:t>
      </w:r>
      <w:r w:rsidRPr="00AE003E">
        <w:rPr>
          <w:rFonts w:ascii="Arial" w:hAnsi="Arial" w:cs="Arial"/>
          <w:color w:val="auto"/>
          <w:sz w:val="36"/>
          <w:szCs w:val="36"/>
        </w:rPr>
        <w:t>Case study for Ashrah Suudy here. (link)</w:t>
      </w:r>
    </w:p>
    <w:p w14:paraId="093969AB" w14:textId="4B604AEE" w:rsidR="006B63F7" w:rsidRPr="00AE003E" w:rsidRDefault="006B63F7" w:rsidP="00077A75">
      <w:pPr>
        <w:pStyle w:val="BodyText"/>
        <w:rPr>
          <w:rFonts w:ascii="Arial" w:hAnsi="Arial" w:cs="Arial"/>
          <w:color w:val="auto"/>
          <w:sz w:val="36"/>
          <w:szCs w:val="36"/>
        </w:rPr>
      </w:pPr>
      <w:r w:rsidRPr="00AE003E">
        <w:rPr>
          <w:rFonts w:ascii="Arial" w:hAnsi="Arial" w:cs="Arial"/>
          <w:color w:val="auto"/>
          <w:sz w:val="36"/>
          <w:szCs w:val="36"/>
        </w:rPr>
        <w:t>“My experience with Ffolio has been amazing so far</w:t>
      </w:r>
      <w:r w:rsidR="0038506C" w:rsidRPr="00AE003E">
        <w:rPr>
          <w:rFonts w:ascii="Arial" w:hAnsi="Arial" w:cs="Arial"/>
          <w:color w:val="auto"/>
          <w:sz w:val="36"/>
          <w:szCs w:val="36"/>
        </w:rPr>
        <w:t xml:space="preserve">. </w:t>
      </w:r>
      <w:r w:rsidRPr="00AE003E">
        <w:rPr>
          <w:rFonts w:ascii="Arial" w:hAnsi="Arial" w:cs="Arial"/>
          <w:color w:val="auto"/>
          <w:sz w:val="36"/>
          <w:szCs w:val="36"/>
        </w:rPr>
        <w:t>As a photographer, it has allowed me to get out of my comfort zone and challenge myself creatively.</w:t>
      </w:r>
      <w:r w:rsidR="00077A75" w:rsidRPr="00AE003E">
        <w:rPr>
          <w:rFonts w:ascii="Arial" w:hAnsi="Arial" w:cs="Arial"/>
          <w:color w:val="auto"/>
          <w:sz w:val="36"/>
          <w:szCs w:val="36"/>
        </w:rPr>
        <w:t>”</w:t>
      </w:r>
      <w:r w:rsidRPr="00AE003E">
        <w:rPr>
          <w:rFonts w:ascii="Arial" w:hAnsi="Arial" w:cs="Arial"/>
          <w:color w:val="auto"/>
          <w:sz w:val="36"/>
          <w:szCs w:val="36"/>
        </w:rPr>
        <w:t xml:space="preserve"> Ashrah Suudy</w:t>
      </w:r>
      <w:r w:rsidR="00077A75" w:rsidRPr="00AE003E">
        <w:rPr>
          <w:rFonts w:ascii="Arial" w:hAnsi="Arial" w:cs="Arial"/>
          <w:color w:val="auto"/>
          <w:sz w:val="36"/>
          <w:szCs w:val="36"/>
        </w:rPr>
        <w:t>.</w:t>
      </w:r>
    </w:p>
    <w:p w14:paraId="215EC738" w14:textId="09A8791A" w:rsidR="006B63F7" w:rsidRPr="00AE003E" w:rsidRDefault="006B63F7" w:rsidP="008230E4">
      <w:pPr>
        <w:pStyle w:val="Heading4"/>
        <w:rPr>
          <w:color w:val="auto"/>
          <w:sz w:val="36"/>
          <w:szCs w:val="36"/>
        </w:rPr>
      </w:pPr>
      <w:r w:rsidRPr="00AE003E">
        <w:rPr>
          <w:color w:val="auto"/>
          <w:sz w:val="36"/>
          <w:szCs w:val="36"/>
        </w:rPr>
        <w:t>Key Outcomes:</w:t>
      </w:r>
    </w:p>
    <w:p w14:paraId="71987824" w14:textId="66D9CAE2" w:rsidR="006B63F7" w:rsidRPr="00AE003E" w:rsidRDefault="006B63F7" w:rsidP="00A42689">
      <w:pPr>
        <w:pStyle w:val="ListBullet"/>
        <w:numPr>
          <w:ilvl w:val="0"/>
          <w:numId w:val="10"/>
        </w:numPr>
      </w:pPr>
      <w:r w:rsidRPr="00AE003E">
        <w:t>In the first three commissioning rounds 38% of applicants identified as coming from an under-represented ethnicity.</w:t>
      </w:r>
    </w:p>
    <w:p w14:paraId="7565E113" w14:textId="4C492960" w:rsidR="006B63F7" w:rsidRPr="00AE003E" w:rsidRDefault="006B63F7" w:rsidP="00A42689">
      <w:pPr>
        <w:pStyle w:val="ListBullet"/>
        <w:numPr>
          <w:ilvl w:val="0"/>
          <w:numId w:val="10"/>
        </w:numPr>
      </w:pPr>
      <w:r w:rsidRPr="00AE003E">
        <w:t>1204 people took part in Ffolio events surgeries and training in 2020-21</w:t>
      </w:r>
    </w:p>
    <w:p w14:paraId="0C688F6E" w14:textId="277FA496" w:rsidR="006B63F7" w:rsidRPr="00AE003E" w:rsidRDefault="006B63F7" w:rsidP="00A42689">
      <w:pPr>
        <w:pStyle w:val="ListBullet"/>
        <w:numPr>
          <w:ilvl w:val="0"/>
          <w:numId w:val="10"/>
        </w:numPr>
      </w:pPr>
      <w:r w:rsidRPr="00AE003E">
        <w:t>Films broadcast on BBC Four and selected films to be picked up by BBC Global for worldwide broadcast.</w:t>
      </w:r>
    </w:p>
    <w:p w14:paraId="5789AAD5" w14:textId="77777777" w:rsidR="00532289" w:rsidRPr="00AE003E" w:rsidRDefault="00532289">
      <w:pPr>
        <w:spacing w:before="0" w:after="160" w:line="259" w:lineRule="auto"/>
        <w:rPr>
          <w:rFonts w:ascii="Arial" w:hAnsi="Arial" w:cs="Arial"/>
          <w:b/>
          <w:bCs/>
          <w:color w:val="auto"/>
          <w:sz w:val="36"/>
          <w:szCs w:val="36"/>
        </w:rPr>
      </w:pPr>
      <w:bookmarkStart w:id="14" w:name="_Toc93921632"/>
      <w:r w:rsidRPr="00AE003E">
        <w:rPr>
          <w:rFonts w:ascii="Arial" w:hAnsi="Arial" w:cs="Arial"/>
          <w:color w:val="auto"/>
          <w:sz w:val="36"/>
          <w:szCs w:val="36"/>
        </w:rPr>
        <w:br w:type="page"/>
      </w:r>
    </w:p>
    <w:p w14:paraId="16BC9F9F" w14:textId="06F747C9" w:rsidR="006F6FC0" w:rsidRPr="00AE003E" w:rsidRDefault="006F6FC0" w:rsidP="00AE003E">
      <w:pPr>
        <w:pStyle w:val="Heading3"/>
        <w:rPr>
          <w:color w:val="auto"/>
        </w:rPr>
      </w:pPr>
      <w:r w:rsidRPr="00AE003E">
        <w:rPr>
          <w:color w:val="auto"/>
        </w:rPr>
        <w:lastRenderedPageBreak/>
        <w:t xml:space="preserve">We </w:t>
      </w:r>
      <w:r w:rsidR="003D3E93" w:rsidRPr="00AE003E">
        <w:rPr>
          <w:color w:val="auto"/>
        </w:rPr>
        <w:t xml:space="preserve">continued </w:t>
      </w:r>
      <w:r w:rsidR="00E7058E" w:rsidRPr="00AE003E">
        <w:rPr>
          <w:color w:val="auto"/>
        </w:rPr>
        <w:t>working</w:t>
      </w:r>
      <w:r w:rsidR="005B7A58" w:rsidRPr="00AE003E">
        <w:rPr>
          <w:color w:val="auto"/>
        </w:rPr>
        <w:t xml:space="preserve"> in partnership with Amgueddfa Cymru </w:t>
      </w:r>
      <w:r w:rsidR="00E7058E" w:rsidRPr="00AE003E">
        <w:rPr>
          <w:color w:val="auto"/>
        </w:rPr>
        <w:t xml:space="preserve">on </w:t>
      </w:r>
      <w:r w:rsidR="0052218A" w:rsidRPr="00AE003E">
        <w:rPr>
          <w:color w:val="auto"/>
        </w:rPr>
        <w:t xml:space="preserve">our </w:t>
      </w:r>
      <w:r w:rsidR="003C6EF5" w:rsidRPr="00AE003E">
        <w:rPr>
          <w:color w:val="auto"/>
        </w:rPr>
        <w:t xml:space="preserve">widening engagement </w:t>
      </w:r>
      <w:r w:rsidR="0052218A" w:rsidRPr="00AE003E">
        <w:rPr>
          <w:color w:val="auto"/>
        </w:rPr>
        <w:t xml:space="preserve">project, exploring through commissioned work how we engage with </w:t>
      </w:r>
      <w:r w:rsidR="00D66BF5" w:rsidRPr="00AE003E">
        <w:rPr>
          <w:color w:val="auto"/>
        </w:rPr>
        <w:t>individuals and communities.</w:t>
      </w:r>
      <w:bookmarkEnd w:id="14"/>
    </w:p>
    <w:p w14:paraId="5D444691" w14:textId="77777777" w:rsidR="003F6810" w:rsidRPr="00AE003E" w:rsidRDefault="00D66BF5" w:rsidP="00E26294">
      <w:pPr>
        <w:pStyle w:val="BodyText"/>
        <w:rPr>
          <w:rFonts w:ascii="Arial" w:eastAsia="Times New Roman" w:hAnsi="Arial" w:cs="Arial"/>
          <w:color w:val="auto"/>
          <w:sz w:val="36"/>
          <w:szCs w:val="36"/>
        </w:rPr>
      </w:pPr>
      <w:r w:rsidRPr="00AE003E">
        <w:rPr>
          <w:rFonts w:ascii="Arial" w:hAnsi="Arial" w:cs="Arial"/>
          <w:color w:val="auto"/>
          <w:sz w:val="36"/>
          <w:szCs w:val="36"/>
        </w:rPr>
        <w:t xml:space="preserve">The three consultants commissioned to undertake this work on behalf </w:t>
      </w:r>
      <w:r w:rsidR="00656A6D" w:rsidRPr="00AE003E">
        <w:rPr>
          <w:rFonts w:ascii="Arial" w:hAnsi="Arial" w:cs="Arial"/>
          <w:color w:val="auto"/>
          <w:sz w:val="36"/>
          <w:szCs w:val="36"/>
        </w:rPr>
        <w:t>concluded their research and community conversations and focussed on developing and finalising the</w:t>
      </w:r>
      <w:r w:rsidR="004D4639" w:rsidRPr="00AE003E">
        <w:rPr>
          <w:rFonts w:ascii="Arial" w:hAnsi="Arial" w:cs="Arial"/>
          <w:color w:val="auto"/>
          <w:sz w:val="36"/>
          <w:szCs w:val="36"/>
        </w:rPr>
        <w:t>ir reports. The three organistions were:</w:t>
      </w:r>
      <w:r w:rsidR="00BF28CE" w:rsidRPr="00AE003E">
        <w:rPr>
          <w:rFonts w:ascii="Arial" w:hAnsi="Arial" w:cs="Arial"/>
          <w:color w:val="auto"/>
          <w:sz w:val="36"/>
          <w:szCs w:val="36"/>
        </w:rPr>
        <w:t xml:space="preserve"> </w:t>
      </w:r>
      <w:r w:rsidR="003F6810" w:rsidRPr="00AE003E">
        <w:rPr>
          <w:rFonts w:ascii="Arial" w:eastAsia="Times New Roman" w:hAnsi="Arial" w:cs="Arial"/>
          <w:bCs/>
          <w:color w:val="auto"/>
          <w:sz w:val="36"/>
          <w:szCs w:val="36"/>
        </w:rPr>
        <w:t>Re:cognition</w:t>
      </w:r>
      <w:r w:rsidR="003F6810" w:rsidRPr="00AE003E">
        <w:rPr>
          <w:rFonts w:ascii="Arial" w:eastAsia="Times New Roman" w:hAnsi="Arial" w:cs="Arial"/>
          <w:b/>
          <w:color w:val="auto"/>
          <w:sz w:val="36"/>
          <w:szCs w:val="36"/>
        </w:rPr>
        <w:t xml:space="preserve"> – </w:t>
      </w:r>
      <w:r w:rsidR="003F6810" w:rsidRPr="00AE003E">
        <w:rPr>
          <w:rFonts w:ascii="Arial" w:eastAsia="Times New Roman" w:hAnsi="Arial" w:cs="Arial"/>
          <w:color w:val="auto"/>
          <w:sz w:val="36"/>
          <w:szCs w:val="36"/>
        </w:rPr>
        <w:t>focusing on a semi-rural community</w:t>
      </w:r>
      <w:r w:rsidR="00BF28CE" w:rsidRPr="00AE003E">
        <w:rPr>
          <w:rFonts w:ascii="Arial" w:eastAsia="Times New Roman" w:hAnsi="Arial" w:cs="Arial"/>
          <w:color w:val="auto"/>
          <w:sz w:val="36"/>
          <w:szCs w:val="36"/>
        </w:rPr>
        <w:t>;</w:t>
      </w:r>
    </w:p>
    <w:p w14:paraId="6D2DFCDB" w14:textId="50263DEC" w:rsidR="006F6FC0" w:rsidRPr="00AE003E" w:rsidRDefault="003F6810" w:rsidP="008230E4">
      <w:pPr>
        <w:pStyle w:val="BodyText"/>
        <w:rPr>
          <w:rFonts w:ascii="Arial" w:eastAsia="Times New Roman" w:hAnsi="Arial" w:cs="Arial"/>
          <w:color w:val="auto"/>
          <w:sz w:val="36"/>
          <w:szCs w:val="36"/>
        </w:rPr>
      </w:pPr>
      <w:r w:rsidRPr="00AE003E">
        <w:rPr>
          <w:rFonts w:ascii="Arial" w:eastAsia="Times New Roman" w:hAnsi="Arial" w:cs="Arial"/>
          <w:bCs/>
          <w:color w:val="auto"/>
          <w:sz w:val="36"/>
          <w:szCs w:val="36"/>
        </w:rPr>
        <w:t>Richie Turner and Associates</w:t>
      </w:r>
      <w:r w:rsidR="00337D9D" w:rsidRPr="00AE003E">
        <w:rPr>
          <w:rFonts w:ascii="Arial" w:eastAsia="Times New Roman" w:hAnsi="Arial" w:cs="Arial"/>
          <w:b/>
          <w:color w:val="auto"/>
          <w:sz w:val="36"/>
          <w:szCs w:val="36"/>
        </w:rPr>
        <w:t xml:space="preserve"> -</w:t>
      </w:r>
      <w:r w:rsidRPr="00AE003E">
        <w:rPr>
          <w:rFonts w:ascii="Arial" w:eastAsia="Times New Roman" w:hAnsi="Arial" w:cs="Arial"/>
          <w:b/>
          <w:color w:val="auto"/>
          <w:sz w:val="36"/>
          <w:szCs w:val="36"/>
        </w:rPr>
        <w:t xml:space="preserve"> </w:t>
      </w:r>
      <w:r w:rsidRPr="00AE003E">
        <w:rPr>
          <w:rFonts w:ascii="Arial" w:eastAsia="Times New Roman" w:hAnsi="Arial" w:cs="Arial"/>
          <w:color w:val="auto"/>
          <w:sz w:val="36"/>
          <w:szCs w:val="36"/>
        </w:rPr>
        <w:t>focusing on deaf and disabled communities</w:t>
      </w:r>
      <w:r w:rsidR="00BF28CE" w:rsidRPr="00AE003E">
        <w:rPr>
          <w:rFonts w:ascii="Arial" w:eastAsia="Times New Roman" w:hAnsi="Arial" w:cs="Arial"/>
          <w:color w:val="auto"/>
          <w:sz w:val="36"/>
          <w:szCs w:val="36"/>
        </w:rPr>
        <w:t xml:space="preserve">; </w:t>
      </w:r>
      <w:r w:rsidRPr="00AE003E">
        <w:rPr>
          <w:rFonts w:ascii="Arial" w:eastAsia="Times New Roman" w:hAnsi="Arial" w:cs="Arial"/>
          <w:bCs/>
          <w:color w:val="auto"/>
          <w:sz w:val="36"/>
          <w:szCs w:val="36"/>
        </w:rPr>
        <w:t xml:space="preserve">WAARU (Wales </w:t>
      </w:r>
      <w:r w:rsidR="00337D9D" w:rsidRPr="00AE003E">
        <w:rPr>
          <w:rFonts w:ascii="Arial" w:eastAsia="Times New Roman" w:hAnsi="Arial" w:cs="Arial"/>
          <w:bCs/>
          <w:color w:val="auto"/>
          <w:sz w:val="36"/>
          <w:szCs w:val="36"/>
        </w:rPr>
        <w:t>A</w:t>
      </w:r>
      <w:r w:rsidRPr="00AE003E">
        <w:rPr>
          <w:rFonts w:ascii="Arial" w:eastAsia="Times New Roman" w:hAnsi="Arial" w:cs="Arial"/>
          <w:bCs/>
          <w:color w:val="auto"/>
          <w:sz w:val="36"/>
          <w:szCs w:val="36"/>
        </w:rPr>
        <w:t xml:space="preserve">rts Anti </w:t>
      </w:r>
      <w:r w:rsidR="00337D9D" w:rsidRPr="00AE003E">
        <w:rPr>
          <w:rFonts w:ascii="Arial" w:eastAsia="Times New Roman" w:hAnsi="Arial" w:cs="Arial"/>
          <w:bCs/>
          <w:color w:val="auto"/>
          <w:sz w:val="36"/>
          <w:szCs w:val="36"/>
        </w:rPr>
        <w:t>R</w:t>
      </w:r>
      <w:r w:rsidRPr="00AE003E">
        <w:rPr>
          <w:rFonts w:ascii="Arial" w:eastAsia="Times New Roman" w:hAnsi="Arial" w:cs="Arial"/>
          <w:bCs/>
          <w:color w:val="auto"/>
          <w:sz w:val="36"/>
          <w:szCs w:val="36"/>
        </w:rPr>
        <w:t>acist Union</w:t>
      </w:r>
      <w:r w:rsidRPr="00AE003E">
        <w:rPr>
          <w:rFonts w:ascii="Arial" w:eastAsia="Times New Roman" w:hAnsi="Arial" w:cs="Arial"/>
          <w:b/>
          <w:color w:val="auto"/>
          <w:sz w:val="36"/>
          <w:szCs w:val="36"/>
        </w:rPr>
        <w:t>)</w:t>
      </w:r>
      <w:r w:rsidR="00337D9D" w:rsidRPr="00AE003E">
        <w:rPr>
          <w:rFonts w:ascii="Arial" w:eastAsia="Times New Roman" w:hAnsi="Arial" w:cs="Arial"/>
          <w:b/>
          <w:color w:val="auto"/>
          <w:sz w:val="36"/>
          <w:szCs w:val="36"/>
        </w:rPr>
        <w:t xml:space="preserve"> – </w:t>
      </w:r>
      <w:r w:rsidR="00337D9D" w:rsidRPr="00AE003E">
        <w:rPr>
          <w:rFonts w:ascii="Arial" w:eastAsia="Times New Roman" w:hAnsi="Arial" w:cs="Arial"/>
          <w:color w:val="auto"/>
          <w:sz w:val="36"/>
          <w:szCs w:val="36"/>
        </w:rPr>
        <w:t xml:space="preserve">focusing on culturally and ethnically diverse communities. </w:t>
      </w:r>
    </w:p>
    <w:p w14:paraId="54B16587" w14:textId="77777777" w:rsidR="00851C4F" w:rsidRDefault="00851C4F">
      <w:pPr>
        <w:spacing w:before="0" w:after="160" w:line="259" w:lineRule="auto"/>
        <w:rPr>
          <w:rFonts w:ascii="Arial" w:hAnsi="Arial" w:cs="Arial"/>
          <w:b/>
          <w:bCs/>
          <w:color w:val="auto"/>
          <w:sz w:val="48"/>
          <w:szCs w:val="36"/>
          <w:lang w:val="en-US"/>
        </w:rPr>
      </w:pPr>
      <w:bookmarkStart w:id="15" w:name="_Hlk44052483"/>
      <w:bookmarkStart w:id="16" w:name="_Toc93921633"/>
      <w:r>
        <w:rPr>
          <w:color w:val="auto"/>
        </w:rPr>
        <w:br w:type="page"/>
      </w:r>
    </w:p>
    <w:p w14:paraId="72FF8D01" w14:textId="6C3552AB" w:rsidR="006F6FC0" w:rsidRPr="00AE003E" w:rsidRDefault="006F6FC0" w:rsidP="00AE003E">
      <w:pPr>
        <w:pStyle w:val="Heading2"/>
        <w:rPr>
          <w:color w:val="auto"/>
        </w:rPr>
      </w:pPr>
      <w:r w:rsidRPr="00AE003E">
        <w:rPr>
          <w:color w:val="auto"/>
        </w:rPr>
        <w:lastRenderedPageBreak/>
        <w:t>What</w:t>
      </w:r>
      <w:bookmarkEnd w:id="15"/>
      <w:r w:rsidRPr="00AE003E">
        <w:rPr>
          <w:color w:val="auto"/>
        </w:rPr>
        <w:t xml:space="preserve"> did we say we would do better this year?</w:t>
      </w:r>
      <w:bookmarkEnd w:id="16"/>
    </w:p>
    <w:p w14:paraId="50D15A65" w14:textId="77777777" w:rsidR="006F6FC0" w:rsidRPr="00AE003E" w:rsidRDefault="006F6FC0" w:rsidP="00E26294">
      <w:pPr>
        <w:pStyle w:val="BodyText"/>
        <w:rPr>
          <w:rFonts w:ascii="Arial" w:hAnsi="Arial" w:cs="Arial"/>
          <w:color w:val="auto"/>
          <w:sz w:val="36"/>
          <w:szCs w:val="36"/>
        </w:rPr>
      </w:pPr>
      <w:r w:rsidRPr="00AE003E">
        <w:rPr>
          <w:rFonts w:ascii="Arial" w:hAnsi="Arial" w:cs="Arial"/>
          <w:color w:val="auto"/>
          <w:sz w:val="36"/>
          <w:szCs w:val="36"/>
        </w:rPr>
        <w:t>In our 20</w:t>
      </w:r>
      <w:r w:rsidR="00801A7B" w:rsidRPr="00AE003E">
        <w:rPr>
          <w:rFonts w:ascii="Arial" w:hAnsi="Arial" w:cs="Arial"/>
          <w:color w:val="auto"/>
          <w:sz w:val="36"/>
          <w:szCs w:val="36"/>
        </w:rPr>
        <w:t>19</w:t>
      </w:r>
      <w:r w:rsidRPr="00AE003E">
        <w:rPr>
          <w:rFonts w:ascii="Arial" w:hAnsi="Arial" w:cs="Arial"/>
          <w:color w:val="auto"/>
          <w:sz w:val="36"/>
          <w:szCs w:val="36"/>
        </w:rPr>
        <w:t>/</w:t>
      </w:r>
      <w:r w:rsidR="00801A7B" w:rsidRPr="00AE003E">
        <w:rPr>
          <w:rFonts w:ascii="Arial" w:hAnsi="Arial" w:cs="Arial"/>
          <w:color w:val="auto"/>
          <w:sz w:val="36"/>
          <w:szCs w:val="36"/>
        </w:rPr>
        <w:t>20</w:t>
      </w:r>
      <w:r w:rsidRPr="00AE003E">
        <w:rPr>
          <w:rFonts w:ascii="Arial" w:hAnsi="Arial" w:cs="Arial"/>
          <w:color w:val="auto"/>
          <w:sz w:val="36"/>
          <w:szCs w:val="36"/>
        </w:rPr>
        <w:t xml:space="preserve"> annual monitoring report we identified 6 key areas that we needed to focus on in 20</w:t>
      </w:r>
      <w:r w:rsidR="00180E02" w:rsidRPr="00AE003E">
        <w:rPr>
          <w:rFonts w:ascii="Arial" w:hAnsi="Arial" w:cs="Arial"/>
          <w:color w:val="auto"/>
          <w:sz w:val="36"/>
          <w:szCs w:val="36"/>
        </w:rPr>
        <w:t>20/</w:t>
      </w:r>
      <w:r w:rsidRPr="00AE003E">
        <w:rPr>
          <w:rFonts w:ascii="Arial" w:hAnsi="Arial" w:cs="Arial"/>
          <w:color w:val="auto"/>
          <w:sz w:val="36"/>
          <w:szCs w:val="36"/>
        </w:rPr>
        <w:t>2</w:t>
      </w:r>
      <w:r w:rsidR="00180E02" w:rsidRPr="00AE003E">
        <w:rPr>
          <w:rFonts w:ascii="Arial" w:hAnsi="Arial" w:cs="Arial"/>
          <w:color w:val="auto"/>
          <w:sz w:val="36"/>
          <w:szCs w:val="36"/>
        </w:rPr>
        <w:t>1</w:t>
      </w:r>
      <w:r w:rsidRPr="00AE003E">
        <w:rPr>
          <w:rFonts w:ascii="Arial" w:hAnsi="Arial" w:cs="Arial"/>
          <w:color w:val="auto"/>
          <w:sz w:val="36"/>
          <w:szCs w:val="36"/>
        </w:rPr>
        <w:t>. These were as follows:</w:t>
      </w:r>
    </w:p>
    <w:p w14:paraId="0A85B86D" w14:textId="77777777" w:rsidR="00ED3B95" w:rsidRPr="00AE003E" w:rsidRDefault="006F6FC0" w:rsidP="00AE003E">
      <w:pPr>
        <w:pStyle w:val="Heading3"/>
        <w:rPr>
          <w:color w:val="auto"/>
        </w:rPr>
      </w:pPr>
      <w:bookmarkStart w:id="17" w:name="_Toc93921634"/>
      <w:r w:rsidRPr="00AE003E">
        <w:rPr>
          <w:color w:val="auto"/>
        </w:rPr>
        <w:t xml:space="preserve">We said we would </w:t>
      </w:r>
      <w:r w:rsidR="00895E74" w:rsidRPr="00AE003E">
        <w:rPr>
          <w:color w:val="auto"/>
        </w:rPr>
        <w:t xml:space="preserve">work to bring about </w:t>
      </w:r>
      <w:r w:rsidR="003E11A2" w:rsidRPr="00AE003E">
        <w:rPr>
          <w:color w:val="auto"/>
        </w:rPr>
        <w:t>substantive change in diversifying the workforce</w:t>
      </w:r>
      <w:r w:rsidRPr="00AE003E">
        <w:rPr>
          <w:color w:val="auto"/>
        </w:rPr>
        <w:t>.</w:t>
      </w:r>
      <w:bookmarkEnd w:id="17"/>
      <w:r w:rsidRPr="00AE003E">
        <w:rPr>
          <w:color w:val="auto"/>
        </w:rPr>
        <w:t xml:space="preserve"> </w:t>
      </w:r>
    </w:p>
    <w:p w14:paraId="4700D802" w14:textId="6420409F" w:rsidR="00EE06CB" w:rsidRPr="00AE003E" w:rsidRDefault="00ED3B95" w:rsidP="00E26294">
      <w:pPr>
        <w:pStyle w:val="BodyText"/>
        <w:rPr>
          <w:rFonts w:ascii="Arial" w:hAnsi="Arial" w:cs="Arial"/>
          <w:color w:val="auto"/>
          <w:sz w:val="36"/>
          <w:szCs w:val="36"/>
        </w:rPr>
      </w:pPr>
      <w:r w:rsidRPr="00AE003E">
        <w:rPr>
          <w:rFonts w:ascii="Arial" w:hAnsi="Arial" w:cs="Arial"/>
          <w:color w:val="auto"/>
          <w:sz w:val="36"/>
          <w:szCs w:val="36"/>
        </w:rPr>
        <w:t xml:space="preserve">We </w:t>
      </w:r>
      <w:r w:rsidR="002B2419" w:rsidRPr="00AE003E">
        <w:rPr>
          <w:rFonts w:ascii="Arial" w:hAnsi="Arial" w:cs="Arial"/>
          <w:color w:val="auto"/>
          <w:sz w:val="36"/>
          <w:szCs w:val="36"/>
        </w:rPr>
        <w:t xml:space="preserve">appointed our </w:t>
      </w:r>
      <w:r w:rsidR="00C8774F" w:rsidRPr="00AE003E">
        <w:rPr>
          <w:rFonts w:ascii="Arial" w:hAnsi="Arial" w:cs="Arial"/>
          <w:color w:val="auto"/>
          <w:sz w:val="36"/>
          <w:szCs w:val="36"/>
        </w:rPr>
        <w:t xml:space="preserve">Andrew Ogun as our </w:t>
      </w:r>
      <w:r w:rsidR="002B2419" w:rsidRPr="00AE003E">
        <w:rPr>
          <w:rFonts w:ascii="Arial" w:hAnsi="Arial" w:cs="Arial"/>
          <w:color w:val="auto"/>
          <w:sz w:val="36"/>
          <w:szCs w:val="36"/>
        </w:rPr>
        <w:t>Agent for Change</w:t>
      </w:r>
      <w:r w:rsidR="00C8774F" w:rsidRPr="00AE003E">
        <w:rPr>
          <w:rFonts w:ascii="Arial" w:hAnsi="Arial" w:cs="Arial"/>
          <w:color w:val="auto"/>
          <w:sz w:val="36"/>
          <w:szCs w:val="36"/>
        </w:rPr>
        <w:t>;</w:t>
      </w:r>
      <w:r w:rsidR="002B2419" w:rsidRPr="00AE003E">
        <w:rPr>
          <w:rFonts w:ascii="Arial" w:hAnsi="Arial" w:cs="Arial"/>
          <w:color w:val="auto"/>
          <w:sz w:val="36"/>
          <w:szCs w:val="36"/>
        </w:rPr>
        <w:t xml:space="preserve"> a first </w:t>
      </w:r>
      <w:r w:rsidR="008356A0" w:rsidRPr="00AE003E">
        <w:rPr>
          <w:rFonts w:ascii="Arial" w:hAnsi="Arial" w:cs="Arial"/>
          <w:color w:val="auto"/>
          <w:sz w:val="36"/>
          <w:szCs w:val="36"/>
        </w:rPr>
        <w:t>key step on this path</w:t>
      </w:r>
      <w:r w:rsidR="00AD1CBA" w:rsidRPr="00AE003E">
        <w:rPr>
          <w:rFonts w:ascii="Arial" w:hAnsi="Arial" w:cs="Arial"/>
          <w:color w:val="auto"/>
          <w:sz w:val="36"/>
          <w:szCs w:val="36"/>
        </w:rPr>
        <w:t xml:space="preserve"> and work began during the year on reviewing and revising </w:t>
      </w:r>
      <w:r w:rsidR="00EE06CB" w:rsidRPr="00AE003E">
        <w:rPr>
          <w:rFonts w:ascii="Arial" w:hAnsi="Arial" w:cs="Arial"/>
          <w:color w:val="auto"/>
          <w:sz w:val="36"/>
          <w:szCs w:val="36"/>
        </w:rPr>
        <w:t>our recruitment processes.</w:t>
      </w:r>
    </w:p>
    <w:p w14:paraId="066B973A" w14:textId="77777777" w:rsidR="00EE06CB" w:rsidRPr="00AE003E" w:rsidRDefault="00734BB5" w:rsidP="00E26294">
      <w:pPr>
        <w:pStyle w:val="BodyText"/>
        <w:rPr>
          <w:rFonts w:ascii="Arial" w:hAnsi="Arial" w:cs="Arial"/>
          <w:color w:val="auto"/>
          <w:sz w:val="36"/>
          <w:szCs w:val="36"/>
        </w:rPr>
      </w:pPr>
      <w:r w:rsidRPr="00AE003E">
        <w:rPr>
          <w:rFonts w:ascii="Arial" w:hAnsi="Arial" w:cs="Arial"/>
          <w:color w:val="auto"/>
          <w:sz w:val="36"/>
          <w:szCs w:val="36"/>
        </w:rPr>
        <w:t xml:space="preserve">We </w:t>
      </w:r>
      <w:r w:rsidR="00C62C64" w:rsidRPr="00AE003E">
        <w:rPr>
          <w:rFonts w:ascii="Arial" w:hAnsi="Arial" w:cs="Arial"/>
          <w:color w:val="auto"/>
          <w:sz w:val="36"/>
          <w:szCs w:val="36"/>
        </w:rPr>
        <w:t xml:space="preserve">supported the </w:t>
      </w:r>
      <w:r w:rsidR="001563BE" w:rsidRPr="00AE003E">
        <w:rPr>
          <w:rFonts w:ascii="Arial" w:hAnsi="Arial" w:cs="Arial"/>
          <w:color w:val="auto"/>
          <w:sz w:val="36"/>
          <w:szCs w:val="36"/>
        </w:rPr>
        <w:t xml:space="preserve">Freelancer Pledge being developed with Welsh Government, the Future </w:t>
      </w:r>
      <w:r w:rsidR="00C62C64" w:rsidRPr="00AE003E">
        <w:rPr>
          <w:rFonts w:ascii="Arial" w:hAnsi="Arial" w:cs="Arial"/>
          <w:color w:val="auto"/>
          <w:sz w:val="36"/>
          <w:szCs w:val="36"/>
        </w:rPr>
        <w:t>G</w:t>
      </w:r>
      <w:r w:rsidR="001563BE" w:rsidRPr="00AE003E">
        <w:rPr>
          <w:rFonts w:ascii="Arial" w:hAnsi="Arial" w:cs="Arial"/>
          <w:color w:val="auto"/>
          <w:sz w:val="36"/>
          <w:szCs w:val="36"/>
        </w:rPr>
        <w:t>enerations Commissioner's Office</w:t>
      </w:r>
      <w:r w:rsidR="00C62C64" w:rsidRPr="00AE003E">
        <w:rPr>
          <w:rFonts w:ascii="Arial" w:hAnsi="Arial" w:cs="Arial"/>
          <w:color w:val="auto"/>
          <w:sz w:val="36"/>
          <w:szCs w:val="36"/>
        </w:rPr>
        <w:t xml:space="preserve"> and</w:t>
      </w:r>
      <w:r w:rsidR="001563BE" w:rsidRPr="00AE003E">
        <w:rPr>
          <w:rFonts w:ascii="Arial" w:hAnsi="Arial" w:cs="Arial"/>
          <w:color w:val="auto"/>
          <w:sz w:val="36"/>
          <w:szCs w:val="36"/>
        </w:rPr>
        <w:t xml:space="preserve"> the freelance community</w:t>
      </w:r>
      <w:r w:rsidR="008A6690" w:rsidRPr="00AE003E">
        <w:rPr>
          <w:rFonts w:ascii="Arial" w:hAnsi="Arial" w:cs="Arial"/>
          <w:color w:val="auto"/>
          <w:sz w:val="36"/>
          <w:szCs w:val="36"/>
        </w:rPr>
        <w:t>. We included in</w:t>
      </w:r>
      <w:r w:rsidR="001563BE" w:rsidRPr="00AE003E">
        <w:rPr>
          <w:rFonts w:ascii="Arial" w:hAnsi="Arial" w:cs="Arial"/>
          <w:color w:val="auto"/>
          <w:sz w:val="36"/>
          <w:szCs w:val="36"/>
        </w:rPr>
        <w:t xml:space="preserve"> our Lottery guidelines our expectation of fair rates of pay for artists and we are looking at our APW funding agreements to improve working conditions for freelancers. We have been working closely with freelancer networks to improve pay and conditions in post Covid contracts.</w:t>
      </w:r>
    </w:p>
    <w:p w14:paraId="68953F05" w14:textId="445BFB63" w:rsidR="003C757A" w:rsidRPr="00AE003E" w:rsidRDefault="001563BE" w:rsidP="00E26294">
      <w:pPr>
        <w:pStyle w:val="BodyText"/>
        <w:rPr>
          <w:rFonts w:ascii="Arial" w:hAnsi="Arial" w:cs="Arial"/>
          <w:color w:val="auto"/>
          <w:sz w:val="36"/>
          <w:szCs w:val="36"/>
        </w:rPr>
      </w:pPr>
      <w:r w:rsidRPr="00AE003E">
        <w:rPr>
          <w:rFonts w:ascii="Arial" w:hAnsi="Arial" w:cs="Arial"/>
          <w:color w:val="auto"/>
          <w:sz w:val="36"/>
          <w:szCs w:val="36"/>
        </w:rPr>
        <w:t>During the course of the year we adopted an approach to paying individual artists for their time and contribution to the development of our work</w:t>
      </w:r>
      <w:r w:rsidR="00EE06CB" w:rsidRPr="00AE003E">
        <w:rPr>
          <w:rFonts w:ascii="Arial" w:hAnsi="Arial" w:cs="Arial"/>
          <w:color w:val="auto"/>
          <w:sz w:val="36"/>
          <w:szCs w:val="36"/>
        </w:rPr>
        <w:t>.</w:t>
      </w:r>
    </w:p>
    <w:p w14:paraId="17C7E6D3" w14:textId="6B7513C8" w:rsidR="00C8774F" w:rsidRPr="00AE003E" w:rsidRDefault="00C8774F" w:rsidP="00E26294">
      <w:pPr>
        <w:pStyle w:val="BodyText"/>
        <w:rPr>
          <w:rFonts w:ascii="Arial" w:hAnsi="Arial" w:cs="Arial"/>
          <w:color w:val="auto"/>
          <w:sz w:val="36"/>
          <w:szCs w:val="36"/>
        </w:rPr>
      </w:pPr>
      <w:r w:rsidRPr="00AE003E">
        <w:rPr>
          <w:rFonts w:ascii="Arial" w:hAnsi="Arial" w:cs="Arial"/>
          <w:color w:val="auto"/>
          <w:sz w:val="36"/>
          <w:szCs w:val="36"/>
        </w:rPr>
        <w:t xml:space="preserve">We also began work, in partnership with </w:t>
      </w:r>
      <w:hyperlink r:id="rId21" w:history="1">
        <w:r w:rsidRPr="003B3886">
          <w:rPr>
            <w:rStyle w:val="Hyperlink"/>
            <w:rFonts w:ascii="Arial" w:hAnsi="Arial" w:cs="Arial"/>
            <w:sz w:val="36"/>
            <w:szCs w:val="36"/>
          </w:rPr>
          <w:t>Creative Wales</w:t>
        </w:r>
      </w:hyperlink>
      <w:r w:rsidRPr="00AE003E">
        <w:rPr>
          <w:rFonts w:ascii="Arial" w:hAnsi="Arial" w:cs="Arial"/>
          <w:color w:val="auto"/>
          <w:sz w:val="36"/>
          <w:szCs w:val="36"/>
        </w:rPr>
        <w:t xml:space="preserve"> on developing a Cultural Contract for the sector aimed at addressing issues around fair pay, </w:t>
      </w:r>
      <w:r w:rsidR="00091AA3" w:rsidRPr="00AE003E">
        <w:rPr>
          <w:rFonts w:ascii="Arial" w:hAnsi="Arial" w:cs="Arial"/>
          <w:color w:val="auto"/>
          <w:sz w:val="36"/>
          <w:szCs w:val="36"/>
        </w:rPr>
        <w:t>wellbeing and inequality.</w:t>
      </w:r>
    </w:p>
    <w:p w14:paraId="409F9070" w14:textId="77777777" w:rsidR="00E26294" w:rsidRPr="00AE003E" w:rsidRDefault="006F6FC0" w:rsidP="00E26294">
      <w:pPr>
        <w:pStyle w:val="BodyText"/>
        <w:rPr>
          <w:rStyle w:val="Heading3Char"/>
          <w:color w:val="auto"/>
        </w:rPr>
      </w:pPr>
      <w:bookmarkStart w:id="18" w:name="_Toc93921635"/>
      <w:r w:rsidRPr="00AE003E">
        <w:rPr>
          <w:rStyle w:val="Heading3Char"/>
          <w:color w:val="auto"/>
        </w:rPr>
        <w:lastRenderedPageBreak/>
        <w:t xml:space="preserve">We said </w:t>
      </w:r>
      <w:r w:rsidR="00E84EBB" w:rsidRPr="00AE003E">
        <w:rPr>
          <w:rStyle w:val="Heading3Char"/>
          <w:color w:val="auto"/>
        </w:rPr>
        <w:t xml:space="preserve">we would make substantial changes and improvements to how we are addressing equalities </w:t>
      </w:r>
      <w:r w:rsidR="00696452" w:rsidRPr="00AE003E">
        <w:rPr>
          <w:rStyle w:val="Heading3Char"/>
          <w:color w:val="auto"/>
        </w:rPr>
        <w:t>within our lottery programme.</w:t>
      </w:r>
      <w:bookmarkEnd w:id="18"/>
      <w:r w:rsidR="00696452" w:rsidRPr="00AE003E">
        <w:rPr>
          <w:rStyle w:val="Heading3Char"/>
          <w:color w:val="auto"/>
        </w:rPr>
        <w:t xml:space="preserve"> </w:t>
      </w:r>
    </w:p>
    <w:p w14:paraId="4474E890" w14:textId="77777777" w:rsidR="00236B9D" w:rsidRPr="00AE003E" w:rsidRDefault="00021290" w:rsidP="00E26294">
      <w:pPr>
        <w:pStyle w:val="BodyText"/>
        <w:rPr>
          <w:rFonts w:ascii="Arial" w:hAnsi="Arial" w:cs="Arial"/>
          <w:color w:val="auto"/>
          <w:sz w:val="36"/>
          <w:szCs w:val="36"/>
        </w:rPr>
      </w:pPr>
      <w:r w:rsidRPr="00AE003E">
        <w:rPr>
          <w:rFonts w:ascii="Arial" w:hAnsi="Arial" w:cs="Arial"/>
          <w:color w:val="auto"/>
          <w:sz w:val="36"/>
          <w:szCs w:val="36"/>
        </w:rPr>
        <w:t xml:space="preserve">Our </w:t>
      </w:r>
      <w:r w:rsidR="00FC5240" w:rsidRPr="00AE003E">
        <w:rPr>
          <w:rFonts w:ascii="Arial" w:hAnsi="Arial" w:cs="Arial"/>
          <w:color w:val="auto"/>
          <w:sz w:val="36"/>
          <w:szCs w:val="36"/>
        </w:rPr>
        <w:t xml:space="preserve">continued </w:t>
      </w:r>
      <w:r w:rsidRPr="00AE003E">
        <w:rPr>
          <w:rFonts w:ascii="Arial" w:hAnsi="Arial" w:cs="Arial"/>
          <w:color w:val="auto"/>
          <w:sz w:val="36"/>
          <w:szCs w:val="36"/>
        </w:rPr>
        <w:t>focu</w:t>
      </w:r>
      <w:r w:rsidR="00236B9D" w:rsidRPr="00AE003E">
        <w:rPr>
          <w:rFonts w:ascii="Arial" w:hAnsi="Arial" w:cs="Arial"/>
          <w:color w:val="auto"/>
          <w:sz w:val="36"/>
          <w:szCs w:val="36"/>
        </w:rPr>
        <w:t xml:space="preserve">s during the year was </w:t>
      </w:r>
      <w:r w:rsidR="00444894" w:rsidRPr="00AE003E">
        <w:rPr>
          <w:rFonts w:ascii="Arial" w:hAnsi="Arial" w:cs="Arial"/>
          <w:color w:val="auto"/>
          <w:sz w:val="36"/>
          <w:szCs w:val="36"/>
        </w:rPr>
        <w:t xml:space="preserve">on </w:t>
      </w:r>
      <w:r w:rsidR="00236B9D" w:rsidRPr="00AE003E">
        <w:rPr>
          <w:rFonts w:ascii="Arial" w:hAnsi="Arial" w:cs="Arial"/>
          <w:color w:val="auto"/>
          <w:sz w:val="36"/>
          <w:szCs w:val="36"/>
        </w:rPr>
        <w:t xml:space="preserve">the distribution of  </w:t>
      </w:r>
      <w:r w:rsidR="002E4F71" w:rsidRPr="00AE003E">
        <w:rPr>
          <w:rFonts w:ascii="Arial" w:hAnsi="Arial" w:cs="Arial"/>
          <w:color w:val="auto"/>
          <w:sz w:val="36"/>
          <w:szCs w:val="36"/>
        </w:rPr>
        <w:t>emergency funding to the sector</w:t>
      </w:r>
      <w:r w:rsidR="009A1944" w:rsidRPr="00AE003E">
        <w:rPr>
          <w:rFonts w:ascii="Arial" w:hAnsi="Arial" w:cs="Arial"/>
          <w:color w:val="auto"/>
          <w:sz w:val="36"/>
          <w:szCs w:val="36"/>
        </w:rPr>
        <w:t xml:space="preserve"> in res</w:t>
      </w:r>
      <w:r w:rsidR="00AB6624" w:rsidRPr="00AE003E">
        <w:rPr>
          <w:rFonts w:ascii="Arial" w:hAnsi="Arial" w:cs="Arial"/>
          <w:color w:val="auto"/>
          <w:sz w:val="36"/>
          <w:szCs w:val="36"/>
        </w:rPr>
        <w:t>p</w:t>
      </w:r>
      <w:r w:rsidR="009A1944" w:rsidRPr="00AE003E">
        <w:rPr>
          <w:rFonts w:ascii="Arial" w:hAnsi="Arial" w:cs="Arial"/>
          <w:color w:val="auto"/>
          <w:sz w:val="36"/>
          <w:szCs w:val="36"/>
        </w:rPr>
        <w:t>on</w:t>
      </w:r>
      <w:r w:rsidR="00AB6624" w:rsidRPr="00AE003E">
        <w:rPr>
          <w:rFonts w:ascii="Arial" w:hAnsi="Arial" w:cs="Arial"/>
          <w:color w:val="auto"/>
          <w:sz w:val="36"/>
          <w:szCs w:val="36"/>
        </w:rPr>
        <w:t>s</w:t>
      </w:r>
      <w:r w:rsidR="009A1944" w:rsidRPr="00AE003E">
        <w:rPr>
          <w:rFonts w:ascii="Arial" w:hAnsi="Arial" w:cs="Arial"/>
          <w:color w:val="auto"/>
          <w:sz w:val="36"/>
          <w:szCs w:val="36"/>
        </w:rPr>
        <w:t>e to</w:t>
      </w:r>
      <w:r w:rsidR="00AB6624" w:rsidRPr="00AE003E">
        <w:rPr>
          <w:rFonts w:ascii="Arial" w:hAnsi="Arial" w:cs="Arial"/>
          <w:color w:val="auto"/>
          <w:sz w:val="36"/>
          <w:szCs w:val="36"/>
        </w:rPr>
        <w:t xml:space="preserve"> the Covid 19 Pandemic</w:t>
      </w:r>
      <w:r w:rsidR="00FC5240" w:rsidRPr="00AE003E">
        <w:rPr>
          <w:rFonts w:ascii="Arial" w:hAnsi="Arial" w:cs="Arial"/>
          <w:color w:val="auto"/>
          <w:sz w:val="36"/>
          <w:szCs w:val="36"/>
        </w:rPr>
        <w:t>, as National lockdowns and rules prevented organisations</w:t>
      </w:r>
      <w:r w:rsidR="0024331C" w:rsidRPr="00AE003E">
        <w:rPr>
          <w:rFonts w:ascii="Arial" w:hAnsi="Arial" w:cs="Arial"/>
          <w:color w:val="auto"/>
          <w:sz w:val="36"/>
          <w:szCs w:val="36"/>
        </w:rPr>
        <w:t xml:space="preserve"> from operating and reduced opportunities for indiv</w:t>
      </w:r>
      <w:r w:rsidR="0037571F" w:rsidRPr="00AE003E">
        <w:rPr>
          <w:rFonts w:ascii="Arial" w:hAnsi="Arial" w:cs="Arial"/>
          <w:color w:val="auto"/>
          <w:sz w:val="36"/>
          <w:szCs w:val="36"/>
        </w:rPr>
        <w:t>id</w:t>
      </w:r>
      <w:r w:rsidR="0024331C" w:rsidRPr="00AE003E">
        <w:rPr>
          <w:rFonts w:ascii="Arial" w:hAnsi="Arial" w:cs="Arial"/>
          <w:color w:val="auto"/>
          <w:sz w:val="36"/>
          <w:szCs w:val="36"/>
        </w:rPr>
        <w:t>uals and freelancers to work.</w:t>
      </w:r>
      <w:r w:rsidR="00566FAC" w:rsidRPr="00AE003E">
        <w:rPr>
          <w:rFonts w:ascii="Arial" w:hAnsi="Arial" w:cs="Arial"/>
          <w:color w:val="auto"/>
          <w:sz w:val="36"/>
          <w:szCs w:val="36"/>
        </w:rPr>
        <w:t xml:space="preserve"> These include </w:t>
      </w:r>
      <w:r w:rsidR="004F6FC1" w:rsidRPr="00AE003E">
        <w:rPr>
          <w:rFonts w:ascii="Arial" w:hAnsi="Arial" w:cs="Arial"/>
          <w:color w:val="auto"/>
          <w:sz w:val="36"/>
          <w:szCs w:val="36"/>
        </w:rPr>
        <w:t>the U</w:t>
      </w:r>
      <w:r w:rsidR="00566FAC" w:rsidRPr="00AE003E">
        <w:rPr>
          <w:rFonts w:ascii="Arial" w:hAnsi="Arial" w:cs="Arial"/>
          <w:color w:val="auto"/>
          <w:sz w:val="36"/>
          <w:szCs w:val="36"/>
        </w:rPr>
        <w:t xml:space="preserve">rgent </w:t>
      </w:r>
      <w:r w:rsidR="004F6FC1" w:rsidRPr="00AE003E">
        <w:rPr>
          <w:rFonts w:ascii="Arial" w:hAnsi="Arial" w:cs="Arial"/>
          <w:color w:val="auto"/>
          <w:sz w:val="36"/>
          <w:szCs w:val="36"/>
        </w:rPr>
        <w:t>R</w:t>
      </w:r>
      <w:r w:rsidR="00566FAC" w:rsidRPr="00AE003E">
        <w:rPr>
          <w:rFonts w:ascii="Arial" w:hAnsi="Arial" w:cs="Arial"/>
          <w:color w:val="auto"/>
          <w:sz w:val="36"/>
          <w:szCs w:val="36"/>
        </w:rPr>
        <w:t>esponse Fund, Stabilisation Fund and</w:t>
      </w:r>
      <w:r w:rsidR="004F6FC1" w:rsidRPr="00AE003E">
        <w:rPr>
          <w:rFonts w:ascii="Arial" w:hAnsi="Arial" w:cs="Arial"/>
          <w:color w:val="auto"/>
          <w:sz w:val="36"/>
          <w:szCs w:val="36"/>
        </w:rPr>
        <w:t xml:space="preserve"> Covid Recovery Fund.</w:t>
      </w:r>
    </w:p>
    <w:p w14:paraId="37D8A06A" w14:textId="3979B025" w:rsidR="006F6FC0" w:rsidRPr="00AE003E" w:rsidRDefault="00C664A5" w:rsidP="00A40E92">
      <w:pPr>
        <w:pStyle w:val="BodyText"/>
        <w:rPr>
          <w:rFonts w:ascii="Arial" w:hAnsi="Arial" w:cs="Arial"/>
          <w:color w:val="auto"/>
          <w:sz w:val="36"/>
          <w:szCs w:val="36"/>
        </w:rPr>
      </w:pPr>
      <w:r w:rsidRPr="00AE003E">
        <w:rPr>
          <w:rFonts w:ascii="Arial" w:hAnsi="Arial" w:cs="Arial"/>
          <w:color w:val="auto"/>
          <w:sz w:val="36"/>
          <w:szCs w:val="36"/>
        </w:rPr>
        <w:t xml:space="preserve">We launched </w:t>
      </w:r>
      <w:r w:rsidR="00E46F76" w:rsidRPr="00AE003E">
        <w:rPr>
          <w:rFonts w:ascii="Arial" w:hAnsi="Arial" w:cs="Arial"/>
          <w:color w:val="auto"/>
          <w:sz w:val="36"/>
          <w:szCs w:val="36"/>
        </w:rPr>
        <w:t>Connect and Flourish</w:t>
      </w:r>
      <w:r w:rsidR="008714EB" w:rsidRPr="00AE003E">
        <w:rPr>
          <w:rFonts w:ascii="Arial" w:hAnsi="Arial" w:cs="Arial"/>
          <w:color w:val="auto"/>
          <w:sz w:val="36"/>
          <w:szCs w:val="36"/>
        </w:rPr>
        <w:t xml:space="preserve"> and through</w:t>
      </w:r>
      <w:r w:rsidRPr="00AE003E">
        <w:rPr>
          <w:rFonts w:ascii="Arial" w:hAnsi="Arial" w:cs="Arial"/>
          <w:color w:val="auto"/>
          <w:sz w:val="36"/>
          <w:szCs w:val="36"/>
        </w:rPr>
        <w:t xml:space="preserve"> two rounds of funding distributed £4.8m  to projects which support partnerships between host organisations, communities and individual arts practitioners/freelancers. The first round of funding increased support to </w:t>
      </w:r>
      <w:r w:rsidR="00322F4A" w:rsidRPr="00AE003E">
        <w:rPr>
          <w:rFonts w:ascii="Arial" w:hAnsi="Arial" w:cs="Arial"/>
          <w:color w:val="auto"/>
          <w:sz w:val="36"/>
          <w:szCs w:val="36"/>
        </w:rPr>
        <w:t xml:space="preserve">culturally and ethnically diverse </w:t>
      </w:r>
      <w:r w:rsidRPr="00AE003E">
        <w:rPr>
          <w:rFonts w:ascii="Arial" w:hAnsi="Arial" w:cs="Arial"/>
          <w:color w:val="auto"/>
          <w:sz w:val="36"/>
          <w:szCs w:val="36"/>
        </w:rPr>
        <w:t xml:space="preserve">artists, whilst the second round of funding had a strong focus on disabled artists and projects in areas of Wales that have lower socio economic output. </w:t>
      </w:r>
      <w:r w:rsidR="00BB6FAC" w:rsidRPr="00AE003E">
        <w:rPr>
          <w:rFonts w:ascii="Arial" w:hAnsi="Arial" w:cs="Arial"/>
          <w:color w:val="auto"/>
          <w:sz w:val="36"/>
          <w:szCs w:val="36"/>
        </w:rPr>
        <w:t>46</w:t>
      </w:r>
      <w:r w:rsidR="00432C2D" w:rsidRPr="00AE003E">
        <w:rPr>
          <w:rFonts w:ascii="Arial" w:hAnsi="Arial" w:cs="Arial"/>
          <w:color w:val="auto"/>
          <w:sz w:val="36"/>
          <w:szCs w:val="36"/>
        </w:rPr>
        <w:t xml:space="preserve">% of successful applications </w:t>
      </w:r>
      <w:r w:rsidR="002638FE" w:rsidRPr="00AE003E">
        <w:rPr>
          <w:rFonts w:ascii="Arial" w:hAnsi="Arial" w:cs="Arial"/>
          <w:color w:val="auto"/>
          <w:sz w:val="36"/>
          <w:szCs w:val="36"/>
        </w:rPr>
        <w:t>focussed on projects with culturally and ethnically diverse people at the heart and 40% of applications focussed on working with disabled people.</w:t>
      </w:r>
    </w:p>
    <w:p w14:paraId="6C06EDA6" w14:textId="77777777" w:rsidR="009329FA" w:rsidRDefault="009329FA">
      <w:pPr>
        <w:spacing w:before="0" w:after="160" w:line="259" w:lineRule="auto"/>
        <w:rPr>
          <w:rFonts w:ascii="Arial" w:hAnsi="Arial" w:cs="Arial"/>
          <w:b/>
          <w:bCs/>
          <w:color w:val="auto"/>
          <w:sz w:val="48"/>
          <w:szCs w:val="36"/>
          <w:lang w:val="en-US"/>
        </w:rPr>
      </w:pPr>
      <w:bookmarkStart w:id="19" w:name="_Toc93921636"/>
      <w:r>
        <w:rPr>
          <w:color w:val="auto"/>
        </w:rPr>
        <w:br w:type="page"/>
      </w:r>
    </w:p>
    <w:p w14:paraId="0C8EC546" w14:textId="75D44924" w:rsidR="006F6FC0" w:rsidRPr="00AE003E" w:rsidRDefault="006F6FC0" w:rsidP="00AE003E">
      <w:pPr>
        <w:pStyle w:val="Heading2"/>
        <w:rPr>
          <w:color w:val="auto"/>
        </w:rPr>
      </w:pPr>
      <w:r w:rsidRPr="00AE003E">
        <w:rPr>
          <w:color w:val="auto"/>
        </w:rPr>
        <w:lastRenderedPageBreak/>
        <w:t>So what does our data tell us about how well we have done?</w:t>
      </w:r>
      <w:bookmarkEnd w:id="19"/>
      <w:r w:rsidRPr="00AE003E">
        <w:rPr>
          <w:color w:val="auto"/>
        </w:rPr>
        <w:t xml:space="preserve"> </w:t>
      </w:r>
    </w:p>
    <w:p w14:paraId="5C32BBD6" w14:textId="77777777" w:rsidR="006F6FC0" w:rsidRPr="00AE003E" w:rsidRDefault="002A02A3" w:rsidP="00E26294">
      <w:pPr>
        <w:pStyle w:val="BodyText"/>
        <w:rPr>
          <w:rFonts w:ascii="Arial" w:hAnsi="Arial" w:cs="Arial"/>
          <w:color w:val="auto"/>
          <w:sz w:val="36"/>
          <w:szCs w:val="36"/>
        </w:rPr>
      </w:pPr>
      <w:r w:rsidRPr="00AE003E">
        <w:rPr>
          <w:rFonts w:ascii="Arial" w:hAnsi="Arial" w:cs="Arial"/>
          <w:color w:val="auto"/>
          <w:sz w:val="36"/>
          <w:szCs w:val="36"/>
        </w:rPr>
        <w:t xml:space="preserve">Our </w:t>
      </w:r>
      <w:r w:rsidR="006F6FC0" w:rsidRPr="00AE003E">
        <w:rPr>
          <w:rFonts w:ascii="Arial" w:hAnsi="Arial" w:cs="Arial"/>
          <w:color w:val="auto"/>
          <w:sz w:val="36"/>
          <w:szCs w:val="36"/>
        </w:rPr>
        <w:t xml:space="preserve">data </w:t>
      </w:r>
      <w:r w:rsidRPr="00AE003E">
        <w:rPr>
          <w:rFonts w:ascii="Arial" w:hAnsi="Arial" w:cs="Arial"/>
          <w:color w:val="auto"/>
          <w:sz w:val="36"/>
          <w:szCs w:val="36"/>
        </w:rPr>
        <w:t>shows little in the way of substantive change from the previous year</w:t>
      </w:r>
      <w:r w:rsidR="000C760A" w:rsidRPr="00AE003E">
        <w:rPr>
          <w:rFonts w:ascii="Arial" w:hAnsi="Arial" w:cs="Arial"/>
          <w:color w:val="auto"/>
          <w:sz w:val="36"/>
          <w:szCs w:val="36"/>
        </w:rPr>
        <w:t xml:space="preserve"> with </w:t>
      </w:r>
      <w:r w:rsidR="00C524EC" w:rsidRPr="00AE003E">
        <w:rPr>
          <w:rFonts w:ascii="Arial" w:hAnsi="Arial" w:cs="Arial"/>
          <w:color w:val="auto"/>
          <w:sz w:val="36"/>
          <w:szCs w:val="36"/>
        </w:rPr>
        <w:t>93.3% of staff identifying as W</w:t>
      </w:r>
      <w:r w:rsidR="006F6FC0" w:rsidRPr="00AE003E">
        <w:rPr>
          <w:rFonts w:ascii="Arial" w:hAnsi="Arial" w:cs="Arial"/>
          <w:color w:val="auto"/>
          <w:sz w:val="36"/>
          <w:szCs w:val="36"/>
        </w:rPr>
        <w:t xml:space="preserve">hite British, White English, White Irish, White Northern Irish or White Welsh. </w:t>
      </w:r>
      <w:r w:rsidR="001E3425" w:rsidRPr="00AE003E">
        <w:rPr>
          <w:rFonts w:ascii="Arial" w:hAnsi="Arial" w:cs="Arial"/>
          <w:color w:val="auto"/>
          <w:sz w:val="36"/>
          <w:szCs w:val="36"/>
        </w:rPr>
        <w:t xml:space="preserve">However, 63.8% of applicants identified as White as opposed to </w:t>
      </w:r>
      <w:r w:rsidR="006F6FC0" w:rsidRPr="00AE003E">
        <w:rPr>
          <w:rFonts w:ascii="Arial" w:hAnsi="Arial" w:cs="Arial"/>
          <w:color w:val="auto"/>
          <w:sz w:val="36"/>
          <w:szCs w:val="36"/>
        </w:rPr>
        <w:t xml:space="preserve">89.1% </w:t>
      </w:r>
      <w:r w:rsidR="001E3425" w:rsidRPr="00AE003E">
        <w:rPr>
          <w:rFonts w:ascii="Arial" w:hAnsi="Arial" w:cs="Arial"/>
          <w:color w:val="auto"/>
          <w:sz w:val="36"/>
          <w:szCs w:val="36"/>
        </w:rPr>
        <w:t>in the previous year. The biggest impact on our applicant data will have been as a result of the Agent for Change role</w:t>
      </w:r>
      <w:r w:rsidR="00E26294" w:rsidRPr="00AE003E">
        <w:rPr>
          <w:rFonts w:ascii="Arial" w:hAnsi="Arial" w:cs="Arial"/>
          <w:color w:val="auto"/>
          <w:sz w:val="36"/>
          <w:szCs w:val="36"/>
        </w:rPr>
        <w:t xml:space="preserve">. </w:t>
      </w:r>
    </w:p>
    <w:p w14:paraId="215CDD6E" w14:textId="77777777" w:rsidR="00E26294" w:rsidRPr="00AE003E" w:rsidRDefault="006F6FC0" w:rsidP="006F6FC0">
      <w:pPr>
        <w:spacing w:before="0"/>
        <w:ind w:right="-139"/>
        <w:contextualSpacing/>
        <w:rPr>
          <w:rFonts w:ascii="Arial" w:eastAsia="Times New Roman" w:hAnsi="Arial" w:cs="Arial"/>
          <w:color w:val="auto"/>
          <w:sz w:val="36"/>
          <w:szCs w:val="36"/>
        </w:rPr>
      </w:pPr>
      <w:r w:rsidRPr="00AE003E">
        <w:rPr>
          <w:rFonts w:ascii="Arial" w:eastAsia="Times New Roman" w:hAnsi="Arial" w:cs="Arial"/>
          <w:color w:val="auto"/>
          <w:sz w:val="36"/>
          <w:szCs w:val="36"/>
        </w:rPr>
        <w:t>In other data:</w:t>
      </w:r>
    </w:p>
    <w:p w14:paraId="02A792E4" w14:textId="2B202506" w:rsidR="00B773BF" w:rsidRPr="00AE003E" w:rsidRDefault="008B1E4A" w:rsidP="00A42689">
      <w:pPr>
        <w:pStyle w:val="ListBullet"/>
        <w:numPr>
          <w:ilvl w:val="0"/>
          <w:numId w:val="11"/>
        </w:numPr>
      </w:pPr>
      <w:r w:rsidRPr="00AE003E">
        <w:t>6.</w:t>
      </w:r>
      <w:r w:rsidR="00B61AE0" w:rsidRPr="00AE003E">
        <w:t>7</w:t>
      </w:r>
      <w:r w:rsidR="006F6FC0" w:rsidRPr="00AE003E">
        <w:t xml:space="preserve">% of our staff and </w:t>
      </w:r>
      <w:r w:rsidR="00B61AE0" w:rsidRPr="00AE003E">
        <w:t>9</w:t>
      </w:r>
      <w:r w:rsidR="006F6FC0" w:rsidRPr="00AE003E">
        <w:t xml:space="preserve">% of job applicants identified themselves as having </w:t>
      </w:r>
      <w:r w:rsidR="00091AA3" w:rsidRPr="00AE003E">
        <w:t>lived experience of</w:t>
      </w:r>
      <w:r w:rsidR="006F6FC0" w:rsidRPr="00AE003E">
        <w:t xml:space="preserve"> disability</w:t>
      </w:r>
      <w:r w:rsidR="00B61AE0" w:rsidRPr="00AE003E">
        <w:t xml:space="preserve"> according to the legal defi</w:t>
      </w:r>
      <w:r w:rsidR="00B773BF" w:rsidRPr="00AE003E">
        <w:t>nition and 4.4% of staff and 7% of applicants according to the Social Model of disability</w:t>
      </w:r>
    </w:p>
    <w:p w14:paraId="71BAE4B4" w14:textId="77777777" w:rsidR="006F6FC0" w:rsidRPr="00AE003E" w:rsidRDefault="006F6FC0" w:rsidP="00A42689">
      <w:pPr>
        <w:pStyle w:val="ListBullet"/>
        <w:numPr>
          <w:ilvl w:val="0"/>
          <w:numId w:val="11"/>
        </w:numPr>
      </w:pPr>
      <w:r w:rsidRPr="00AE003E">
        <w:t>7</w:t>
      </w:r>
      <w:r w:rsidR="006503CB" w:rsidRPr="00AE003E">
        <w:t>3.3</w:t>
      </w:r>
      <w:r w:rsidRPr="00AE003E">
        <w:t xml:space="preserve">% of our staff identify as heterosexual or straight and 5.4% as Gay/lesbian. </w:t>
      </w:r>
    </w:p>
    <w:p w14:paraId="29E4D038" w14:textId="77777777" w:rsidR="006F6FC0" w:rsidRPr="00AE003E" w:rsidRDefault="006F6FC0" w:rsidP="00A42689">
      <w:pPr>
        <w:pStyle w:val="ListBullet"/>
        <w:numPr>
          <w:ilvl w:val="0"/>
          <w:numId w:val="11"/>
        </w:numPr>
      </w:pPr>
      <w:r w:rsidRPr="00AE003E">
        <w:t xml:space="preserve">for job applicants, the numbers are similar for heterosexual/straight at </w:t>
      </w:r>
      <w:r w:rsidR="00CC204F" w:rsidRPr="00AE003E">
        <w:t>56</w:t>
      </w:r>
      <w:r w:rsidRPr="00AE003E">
        <w:t>.</w:t>
      </w:r>
      <w:r w:rsidR="00CC204F" w:rsidRPr="00AE003E">
        <w:t>7</w:t>
      </w:r>
      <w:r w:rsidRPr="00AE003E">
        <w:t xml:space="preserve">%, but </w:t>
      </w:r>
      <w:r w:rsidR="004A041E" w:rsidRPr="00AE003E">
        <w:t xml:space="preserve">none identified as </w:t>
      </w:r>
      <w:r w:rsidRPr="00AE003E">
        <w:t>gay/lesbian</w:t>
      </w:r>
      <w:r w:rsidR="00B2365D" w:rsidRPr="00AE003E">
        <w:t>, although 7.1% identifed as Bisexual</w:t>
      </w:r>
    </w:p>
    <w:p w14:paraId="4A14C471" w14:textId="77777777" w:rsidR="006F6FC0" w:rsidRPr="00AE003E" w:rsidRDefault="006F6FC0" w:rsidP="00A42689">
      <w:pPr>
        <w:pStyle w:val="ListBullet"/>
        <w:numPr>
          <w:ilvl w:val="0"/>
          <w:numId w:val="11"/>
        </w:numPr>
      </w:pPr>
      <w:r w:rsidRPr="00AE003E">
        <w:t xml:space="preserve">the age profile of our staff varies considerably, as does that of job applicants. In our staff: </w:t>
      </w:r>
    </w:p>
    <w:p w14:paraId="19C10390" w14:textId="77777777" w:rsidR="006F6FC0" w:rsidRPr="00AE003E" w:rsidRDefault="006F6FC0" w:rsidP="0038506C">
      <w:pPr>
        <w:pStyle w:val="ListBullet2"/>
        <w:numPr>
          <w:ilvl w:val="0"/>
          <w:numId w:val="12"/>
        </w:numPr>
        <w:rPr>
          <w:rFonts w:ascii="Arial" w:hAnsi="Arial" w:cs="Arial"/>
          <w:color w:val="auto"/>
          <w:sz w:val="36"/>
          <w:szCs w:val="36"/>
        </w:rPr>
      </w:pPr>
      <w:r w:rsidRPr="00AE003E">
        <w:rPr>
          <w:rFonts w:ascii="Arial" w:hAnsi="Arial" w:cs="Arial"/>
          <w:color w:val="auto"/>
          <w:sz w:val="36"/>
          <w:szCs w:val="36"/>
        </w:rPr>
        <w:t>just over 2</w:t>
      </w:r>
      <w:r w:rsidR="00385940" w:rsidRPr="00AE003E">
        <w:rPr>
          <w:rFonts w:ascii="Arial" w:hAnsi="Arial" w:cs="Arial"/>
          <w:color w:val="auto"/>
          <w:sz w:val="36"/>
          <w:szCs w:val="36"/>
        </w:rPr>
        <w:t>5.9</w:t>
      </w:r>
      <w:r w:rsidRPr="00AE003E">
        <w:rPr>
          <w:rFonts w:ascii="Arial" w:hAnsi="Arial" w:cs="Arial"/>
          <w:color w:val="auto"/>
          <w:sz w:val="36"/>
          <w:szCs w:val="36"/>
        </w:rPr>
        <w:t xml:space="preserve">% are aged </w:t>
      </w:r>
      <w:r w:rsidR="00385940" w:rsidRPr="00AE003E">
        <w:rPr>
          <w:rFonts w:ascii="Arial" w:hAnsi="Arial" w:cs="Arial"/>
          <w:color w:val="auto"/>
          <w:sz w:val="36"/>
          <w:szCs w:val="36"/>
        </w:rPr>
        <w:t>3</w:t>
      </w:r>
      <w:r w:rsidRPr="00AE003E">
        <w:rPr>
          <w:rFonts w:ascii="Arial" w:hAnsi="Arial" w:cs="Arial"/>
          <w:color w:val="auto"/>
          <w:sz w:val="36"/>
          <w:szCs w:val="36"/>
        </w:rPr>
        <w:t xml:space="preserve">0 – </w:t>
      </w:r>
      <w:r w:rsidR="00385940" w:rsidRPr="00AE003E">
        <w:rPr>
          <w:rFonts w:ascii="Arial" w:hAnsi="Arial" w:cs="Arial"/>
          <w:color w:val="auto"/>
          <w:sz w:val="36"/>
          <w:szCs w:val="36"/>
        </w:rPr>
        <w:t>3</w:t>
      </w:r>
      <w:r w:rsidRPr="00AE003E">
        <w:rPr>
          <w:rFonts w:ascii="Arial" w:hAnsi="Arial" w:cs="Arial"/>
          <w:color w:val="auto"/>
          <w:sz w:val="36"/>
          <w:szCs w:val="36"/>
        </w:rPr>
        <w:t>9</w:t>
      </w:r>
    </w:p>
    <w:p w14:paraId="1CB25CFE" w14:textId="77777777" w:rsidR="006F6FC0" w:rsidRPr="00AE003E" w:rsidRDefault="00385940" w:rsidP="0038506C">
      <w:pPr>
        <w:pStyle w:val="ListBullet2"/>
        <w:numPr>
          <w:ilvl w:val="0"/>
          <w:numId w:val="12"/>
        </w:numPr>
        <w:rPr>
          <w:rFonts w:ascii="Arial" w:hAnsi="Arial" w:cs="Arial"/>
          <w:color w:val="auto"/>
          <w:sz w:val="36"/>
          <w:szCs w:val="36"/>
        </w:rPr>
      </w:pPr>
      <w:r w:rsidRPr="00AE003E">
        <w:rPr>
          <w:rFonts w:ascii="Arial" w:hAnsi="Arial" w:cs="Arial"/>
          <w:color w:val="auto"/>
          <w:sz w:val="36"/>
          <w:szCs w:val="36"/>
        </w:rPr>
        <w:lastRenderedPageBreak/>
        <w:t>42.4</w:t>
      </w:r>
      <w:r w:rsidR="006F6FC0" w:rsidRPr="00AE003E">
        <w:rPr>
          <w:rFonts w:ascii="Arial" w:hAnsi="Arial" w:cs="Arial"/>
          <w:color w:val="auto"/>
          <w:sz w:val="36"/>
          <w:szCs w:val="36"/>
        </w:rPr>
        <w:t xml:space="preserve">% 40-49 </w:t>
      </w:r>
    </w:p>
    <w:p w14:paraId="01A6402A" w14:textId="77777777" w:rsidR="006F6FC0" w:rsidRPr="00AE003E" w:rsidRDefault="006F6FC0" w:rsidP="0038506C">
      <w:pPr>
        <w:pStyle w:val="ListBullet2"/>
        <w:numPr>
          <w:ilvl w:val="0"/>
          <w:numId w:val="12"/>
        </w:numPr>
        <w:rPr>
          <w:rFonts w:ascii="Arial" w:hAnsi="Arial" w:cs="Arial"/>
          <w:color w:val="auto"/>
          <w:sz w:val="36"/>
          <w:szCs w:val="36"/>
        </w:rPr>
      </w:pPr>
      <w:r w:rsidRPr="00AE003E">
        <w:rPr>
          <w:rFonts w:ascii="Arial" w:hAnsi="Arial" w:cs="Arial"/>
          <w:color w:val="auto"/>
          <w:sz w:val="36"/>
          <w:szCs w:val="36"/>
        </w:rPr>
        <w:t>2</w:t>
      </w:r>
      <w:r w:rsidR="00385940" w:rsidRPr="00AE003E">
        <w:rPr>
          <w:rFonts w:ascii="Arial" w:hAnsi="Arial" w:cs="Arial"/>
          <w:color w:val="auto"/>
          <w:sz w:val="36"/>
          <w:szCs w:val="36"/>
        </w:rPr>
        <w:t>2</w:t>
      </w:r>
      <w:r w:rsidRPr="00AE003E">
        <w:rPr>
          <w:rFonts w:ascii="Arial" w:hAnsi="Arial" w:cs="Arial"/>
          <w:color w:val="auto"/>
          <w:sz w:val="36"/>
          <w:szCs w:val="36"/>
        </w:rPr>
        <w:t>.4% 50-59</w:t>
      </w:r>
    </w:p>
    <w:p w14:paraId="6142D238" w14:textId="25F87F1C" w:rsidR="00E26294" w:rsidRPr="00AE003E" w:rsidRDefault="00113B00" w:rsidP="0038506C">
      <w:pPr>
        <w:pStyle w:val="ListBullet2"/>
        <w:numPr>
          <w:ilvl w:val="0"/>
          <w:numId w:val="12"/>
        </w:numPr>
        <w:rPr>
          <w:rFonts w:ascii="Arial" w:hAnsi="Arial" w:cs="Arial"/>
          <w:color w:val="auto"/>
          <w:sz w:val="36"/>
          <w:szCs w:val="36"/>
        </w:rPr>
      </w:pPr>
      <w:r w:rsidRPr="00AE003E">
        <w:rPr>
          <w:rFonts w:ascii="Arial" w:hAnsi="Arial" w:cs="Arial"/>
          <w:color w:val="auto"/>
          <w:sz w:val="36"/>
          <w:szCs w:val="36"/>
        </w:rPr>
        <w:t>there was a higher number of younger age job applicants</w:t>
      </w:r>
      <w:r w:rsidR="00250908" w:rsidRPr="00AE003E">
        <w:rPr>
          <w:rFonts w:ascii="Arial" w:hAnsi="Arial" w:cs="Arial"/>
          <w:color w:val="auto"/>
          <w:sz w:val="36"/>
          <w:szCs w:val="36"/>
        </w:rPr>
        <w:t xml:space="preserve"> with 32.3% </w:t>
      </w:r>
      <w:r w:rsidR="006F6FC0" w:rsidRPr="00AE003E">
        <w:rPr>
          <w:rFonts w:ascii="Arial" w:hAnsi="Arial" w:cs="Arial"/>
          <w:color w:val="auto"/>
          <w:sz w:val="36"/>
          <w:szCs w:val="36"/>
        </w:rPr>
        <w:t>aged 20-29</w:t>
      </w:r>
      <w:r w:rsidR="00024B85" w:rsidRPr="00AE003E">
        <w:rPr>
          <w:rFonts w:ascii="Arial" w:hAnsi="Arial" w:cs="Arial"/>
          <w:color w:val="auto"/>
          <w:sz w:val="36"/>
          <w:szCs w:val="36"/>
        </w:rPr>
        <w:t xml:space="preserve"> and numbers too low to record at 50-59 and over 60</w:t>
      </w:r>
      <w:r w:rsidR="006F6FC0" w:rsidRPr="00AE003E">
        <w:rPr>
          <w:rFonts w:ascii="Arial" w:hAnsi="Arial" w:cs="Arial"/>
          <w:color w:val="auto"/>
          <w:sz w:val="36"/>
          <w:szCs w:val="36"/>
        </w:rPr>
        <w:t>.</w:t>
      </w:r>
    </w:p>
    <w:p w14:paraId="5B879478" w14:textId="77777777" w:rsidR="006F6FC0" w:rsidRPr="00AE003E" w:rsidRDefault="006F6FC0" w:rsidP="00AE003E">
      <w:pPr>
        <w:pStyle w:val="Heading3"/>
        <w:rPr>
          <w:color w:val="auto"/>
        </w:rPr>
      </w:pPr>
      <w:bookmarkStart w:id="20" w:name="_Toc93921637"/>
      <w:r w:rsidRPr="00AE003E">
        <w:rPr>
          <w:color w:val="auto"/>
        </w:rPr>
        <w:t xml:space="preserve">Our APW data </w:t>
      </w:r>
      <w:r w:rsidR="00850D6A" w:rsidRPr="00AE003E">
        <w:rPr>
          <w:color w:val="auto"/>
        </w:rPr>
        <w:t>was severely impacted by Covid 19</w:t>
      </w:r>
      <w:r w:rsidR="00AC777C" w:rsidRPr="00AE003E">
        <w:rPr>
          <w:color w:val="auto"/>
        </w:rPr>
        <w:t xml:space="preserve"> though 60</w:t>
      </w:r>
      <w:r w:rsidRPr="00AE003E">
        <w:rPr>
          <w:color w:val="auto"/>
        </w:rPr>
        <w:t xml:space="preserve"> organisations </w:t>
      </w:r>
      <w:r w:rsidR="00AC777C" w:rsidRPr="00AE003E">
        <w:rPr>
          <w:color w:val="auto"/>
        </w:rPr>
        <w:t xml:space="preserve">did </w:t>
      </w:r>
      <w:r w:rsidRPr="00AE003E">
        <w:rPr>
          <w:color w:val="auto"/>
        </w:rPr>
        <w:t>submit</w:t>
      </w:r>
      <w:r w:rsidR="00AC777C" w:rsidRPr="00AE003E">
        <w:rPr>
          <w:color w:val="auto"/>
        </w:rPr>
        <w:t xml:space="preserve"> informat</w:t>
      </w:r>
      <w:r w:rsidR="00ED1CCF" w:rsidRPr="00AE003E">
        <w:rPr>
          <w:color w:val="auto"/>
        </w:rPr>
        <w:t>i</w:t>
      </w:r>
      <w:r w:rsidR="00AC777C" w:rsidRPr="00AE003E">
        <w:rPr>
          <w:color w:val="auto"/>
        </w:rPr>
        <w:t>on</w:t>
      </w:r>
      <w:r w:rsidRPr="00AE003E">
        <w:rPr>
          <w:color w:val="auto"/>
        </w:rPr>
        <w:t xml:space="preserve"> by the deadline.</w:t>
      </w:r>
      <w:bookmarkEnd w:id="20"/>
      <w:r w:rsidRPr="00AE003E">
        <w:rPr>
          <w:color w:val="auto"/>
        </w:rPr>
        <w:t xml:space="preserve"> </w:t>
      </w:r>
    </w:p>
    <w:p w14:paraId="7B57AF89" w14:textId="77777777" w:rsidR="006F6FC0" w:rsidRPr="00AE003E" w:rsidRDefault="006F6FC0" w:rsidP="00E26294">
      <w:pPr>
        <w:spacing w:before="0"/>
        <w:ind w:right="-139"/>
        <w:contextualSpacing/>
        <w:rPr>
          <w:rFonts w:ascii="Arial" w:eastAsia="Times New Roman" w:hAnsi="Arial" w:cs="Arial"/>
          <w:color w:val="auto"/>
          <w:sz w:val="36"/>
          <w:szCs w:val="36"/>
        </w:rPr>
      </w:pPr>
      <w:r w:rsidRPr="00AE003E">
        <w:rPr>
          <w:rFonts w:ascii="Arial" w:eastAsia="Times New Roman" w:hAnsi="Arial" w:cs="Arial"/>
          <w:color w:val="auto"/>
          <w:sz w:val="36"/>
          <w:szCs w:val="36"/>
        </w:rPr>
        <w:t>Th</w:t>
      </w:r>
      <w:r w:rsidR="00ED1CCF" w:rsidRPr="00AE003E">
        <w:rPr>
          <w:rFonts w:ascii="Arial" w:eastAsia="Times New Roman" w:hAnsi="Arial" w:cs="Arial"/>
          <w:color w:val="auto"/>
          <w:sz w:val="36"/>
          <w:szCs w:val="36"/>
        </w:rPr>
        <w:t>e number of events organised by the Portfolio decreased by</w:t>
      </w:r>
      <w:r w:rsidR="008733F5" w:rsidRPr="00AE003E">
        <w:rPr>
          <w:rFonts w:ascii="Arial" w:eastAsia="Times New Roman" w:hAnsi="Arial" w:cs="Arial"/>
          <w:color w:val="auto"/>
          <w:sz w:val="36"/>
          <w:szCs w:val="36"/>
        </w:rPr>
        <w:t xml:space="preserve"> 95%</w:t>
      </w:r>
      <w:r w:rsidR="00DC7D2C" w:rsidRPr="00AE003E">
        <w:rPr>
          <w:rFonts w:ascii="Arial" w:eastAsia="Times New Roman" w:hAnsi="Arial" w:cs="Arial"/>
          <w:color w:val="auto"/>
          <w:sz w:val="36"/>
          <w:szCs w:val="36"/>
        </w:rPr>
        <w:t xml:space="preserve"> when compared to the previous year. Film screenings decreased by 99% and performances at presenting venues by 20%</w:t>
      </w:r>
      <w:r w:rsidR="00DA2AFB" w:rsidRPr="00AE003E">
        <w:rPr>
          <w:rFonts w:ascii="Arial" w:eastAsia="Times New Roman" w:hAnsi="Arial" w:cs="Arial"/>
          <w:color w:val="auto"/>
          <w:sz w:val="36"/>
          <w:szCs w:val="36"/>
        </w:rPr>
        <w:t>. However</w:t>
      </w:r>
      <w:r w:rsidR="00293003" w:rsidRPr="00AE003E">
        <w:rPr>
          <w:rFonts w:ascii="Arial" w:eastAsia="Times New Roman" w:hAnsi="Arial" w:cs="Arial"/>
          <w:color w:val="auto"/>
          <w:sz w:val="36"/>
          <w:szCs w:val="36"/>
        </w:rPr>
        <w:t>,</w:t>
      </w:r>
      <w:r w:rsidR="00DA2AFB" w:rsidRPr="00AE003E">
        <w:rPr>
          <w:rFonts w:ascii="Arial" w:eastAsia="Times New Roman" w:hAnsi="Arial" w:cs="Arial"/>
          <w:color w:val="auto"/>
          <w:sz w:val="36"/>
          <w:szCs w:val="36"/>
        </w:rPr>
        <w:t xml:space="preserve"> </w:t>
      </w:r>
      <w:r w:rsidR="00AD1DD0" w:rsidRPr="00AE003E">
        <w:rPr>
          <w:rFonts w:ascii="Arial" w:eastAsia="Times New Roman" w:hAnsi="Arial" w:cs="Arial"/>
          <w:color w:val="auto"/>
          <w:sz w:val="36"/>
          <w:szCs w:val="36"/>
        </w:rPr>
        <w:t>it is interesting to note that the performances targeted at Deaf and disabled people increased by 3.8%</w:t>
      </w:r>
      <w:r w:rsidR="00EE6DD2" w:rsidRPr="00AE003E">
        <w:rPr>
          <w:rFonts w:ascii="Arial" w:eastAsia="Times New Roman" w:hAnsi="Arial" w:cs="Arial"/>
          <w:color w:val="auto"/>
          <w:sz w:val="36"/>
          <w:szCs w:val="36"/>
        </w:rPr>
        <w:t xml:space="preserve"> and screenings targeted at culturally and ethnically diverse people by </w:t>
      </w:r>
      <w:r w:rsidR="0060157F" w:rsidRPr="00AE003E">
        <w:rPr>
          <w:rFonts w:ascii="Arial" w:eastAsia="Times New Roman" w:hAnsi="Arial" w:cs="Arial"/>
          <w:color w:val="auto"/>
          <w:sz w:val="36"/>
          <w:szCs w:val="36"/>
        </w:rPr>
        <w:t>6.9%</w:t>
      </w:r>
      <w:r w:rsidR="004A584F" w:rsidRPr="00AE003E">
        <w:rPr>
          <w:rFonts w:ascii="Arial" w:eastAsia="Times New Roman" w:hAnsi="Arial" w:cs="Arial"/>
          <w:color w:val="auto"/>
          <w:sz w:val="36"/>
          <w:szCs w:val="36"/>
        </w:rPr>
        <w:t>.</w:t>
      </w:r>
      <w:r w:rsidR="001B0FAF" w:rsidRPr="00AE003E">
        <w:rPr>
          <w:rFonts w:ascii="Arial" w:eastAsia="Times New Roman" w:hAnsi="Arial" w:cs="Arial"/>
          <w:color w:val="auto"/>
          <w:sz w:val="36"/>
          <w:szCs w:val="36"/>
        </w:rPr>
        <w:t>31,192 participatory sessions were delivered by 60 organisations in the Portfolio, a decrease of 50%</w:t>
      </w:r>
    </w:p>
    <w:p w14:paraId="6DF602D8" w14:textId="77777777" w:rsidR="006F6FC0" w:rsidRPr="00AE003E" w:rsidRDefault="00AE292B" w:rsidP="00AE003E">
      <w:pPr>
        <w:pStyle w:val="Heading3"/>
        <w:rPr>
          <w:color w:val="auto"/>
        </w:rPr>
      </w:pPr>
      <w:bookmarkStart w:id="21" w:name="_Hlk93321578"/>
      <w:bookmarkStart w:id="22" w:name="_Toc93921638"/>
      <w:r w:rsidRPr="00AE003E">
        <w:rPr>
          <w:color w:val="auto"/>
        </w:rPr>
        <w:t>Ou</w:t>
      </w:r>
      <w:bookmarkEnd w:id="21"/>
      <w:r w:rsidRPr="00AE003E">
        <w:rPr>
          <w:color w:val="auto"/>
        </w:rPr>
        <w:t>r funding programmes throughout the year focussed on responding to the Covid 19 Pandemic</w:t>
      </w:r>
      <w:bookmarkEnd w:id="22"/>
    </w:p>
    <w:p w14:paraId="11D7FDDA" w14:textId="77777777" w:rsidR="006F6FC0" w:rsidRPr="00AE003E" w:rsidRDefault="00AE292B" w:rsidP="006F6FC0">
      <w:pPr>
        <w:spacing w:before="0"/>
        <w:ind w:right="144"/>
        <w:rPr>
          <w:rFonts w:ascii="Arial" w:eastAsia="Times New Roman" w:hAnsi="Arial" w:cs="Arial"/>
          <w:color w:val="auto"/>
          <w:sz w:val="36"/>
          <w:szCs w:val="36"/>
        </w:rPr>
      </w:pPr>
      <w:r w:rsidRPr="00AE003E">
        <w:rPr>
          <w:rFonts w:ascii="Arial" w:eastAsia="Times New Roman" w:hAnsi="Arial" w:cs="Arial"/>
          <w:color w:val="auto"/>
          <w:sz w:val="36"/>
          <w:szCs w:val="36"/>
        </w:rPr>
        <w:t>W</w:t>
      </w:r>
      <w:r w:rsidR="0098033A" w:rsidRPr="00AE003E">
        <w:rPr>
          <w:rFonts w:ascii="Arial" w:eastAsia="Times New Roman" w:hAnsi="Arial" w:cs="Arial"/>
          <w:color w:val="auto"/>
          <w:sz w:val="36"/>
          <w:szCs w:val="36"/>
        </w:rPr>
        <w:t xml:space="preserve">ith the support of the Welsh Government </w:t>
      </w:r>
      <w:r w:rsidR="006A16B1" w:rsidRPr="00AE003E">
        <w:rPr>
          <w:rFonts w:ascii="Arial" w:eastAsia="Times New Roman" w:hAnsi="Arial" w:cs="Arial"/>
          <w:color w:val="auto"/>
          <w:sz w:val="36"/>
          <w:szCs w:val="36"/>
        </w:rPr>
        <w:t xml:space="preserve">we </w:t>
      </w:r>
      <w:r w:rsidR="005C7CF8" w:rsidRPr="00AE003E">
        <w:rPr>
          <w:rFonts w:ascii="Arial" w:eastAsia="Times New Roman" w:hAnsi="Arial" w:cs="Arial"/>
          <w:color w:val="auto"/>
          <w:sz w:val="36"/>
          <w:szCs w:val="36"/>
        </w:rPr>
        <w:t xml:space="preserve">were able to offer </w:t>
      </w:r>
      <w:r w:rsidR="00A8612C" w:rsidRPr="00AE003E">
        <w:rPr>
          <w:rFonts w:ascii="Arial" w:eastAsia="Times New Roman" w:hAnsi="Arial" w:cs="Arial"/>
          <w:color w:val="auto"/>
          <w:sz w:val="36"/>
          <w:szCs w:val="36"/>
        </w:rPr>
        <w:t xml:space="preserve">much needed </w:t>
      </w:r>
      <w:r w:rsidR="007C785E" w:rsidRPr="00AE003E">
        <w:rPr>
          <w:rFonts w:ascii="Arial" w:eastAsia="Times New Roman" w:hAnsi="Arial" w:cs="Arial"/>
          <w:color w:val="auto"/>
          <w:sz w:val="36"/>
          <w:szCs w:val="36"/>
        </w:rPr>
        <w:t xml:space="preserve">emergency </w:t>
      </w:r>
      <w:r w:rsidR="00A8612C" w:rsidRPr="00AE003E">
        <w:rPr>
          <w:rFonts w:ascii="Arial" w:eastAsia="Times New Roman" w:hAnsi="Arial" w:cs="Arial"/>
          <w:color w:val="auto"/>
          <w:sz w:val="36"/>
          <w:szCs w:val="36"/>
        </w:rPr>
        <w:t>funding support to the sector:</w:t>
      </w:r>
    </w:p>
    <w:p w14:paraId="26323E88" w14:textId="77777777" w:rsidR="00D777AC" w:rsidRPr="00AE003E" w:rsidRDefault="00252915" w:rsidP="00AE003E">
      <w:pPr>
        <w:pStyle w:val="Heading3"/>
        <w:rPr>
          <w:color w:val="auto"/>
        </w:rPr>
      </w:pPr>
      <w:bookmarkStart w:id="23" w:name="_Toc93921639"/>
      <w:r w:rsidRPr="00AE003E">
        <w:rPr>
          <w:color w:val="auto"/>
        </w:rPr>
        <w:lastRenderedPageBreak/>
        <w:t>Urgent Response Fund</w:t>
      </w:r>
      <w:r w:rsidR="00D777AC" w:rsidRPr="00AE003E">
        <w:rPr>
          <w:color w:val="auto"/>
        </w:rPr>
        <w:t xml:space="preserve"> – Individuals Round 1</w:t>
      </w:r>
      <w:bookmarkEnd w:id="23"/>
    </w:p>
    <w:p w14:paraId="7095B2EE" w14:textId="77777777" w:rsidR="00D777AC" w:rsidRPr="00AE003E" w:rsidRDefault="00D777AC" w:rsidP="00A42689">
      <w:pPr>
        <w:pStyle w:val="ListBullet"/>
        <w:numPr>
          <w:ilvl w:val="0"/>
          <w:numId w:val="13"/>
        </w:numPr>
      </w:pPr>
      <w:r w:rsidRPr="00AE003E">
        <w:t>Close to two thirds (62.5%) of all applicants were female. 62.3% of approved applications were made by women. However, the total value of approved grants to males was similar to grants allocated to women: grants allocated to women made up 49.6% of the total amount, versus 47.7% of the total amount for grants allocated to men</w:t>
      </w:r>
      <w:r w:rsidR="00E26294" w:rsidRPr="00AE003E">
        <w:t xml:space="preserve">. </w:t>
      </w:r>
    </w:p>
    <w:p w14:paraId="39FE5843" w14:textId="77777777" w:rsidR="00D777AC" w:rsidRPr="00AE003E" w:rsidRDefault="00D777AC" w:rsidP="00A42689">
      <w:pPr>
        <w:pStyle w:val="ListBullet"/>
        <w:numPr>
          <w:ilvl w:val="0"/>
          <w:numId w:val="13"/>
        </w:numPr>
      </w:pPr>
      <w:r w:rsidRPr="00AE003E">
        <w:t>The majority of applicants was aged 26 to 49 (61%), followed by 50 to 59 year-olds. Over half of the total value of allocated grants (58.2%) went to 26 to 49 year-olds, followed by 25.6% to 50 to 59 year olds. 60-year-olds made up the smallest percentage of applicants (6.2%), and 6.2% of total allocated grants went to this age group. </w:t>
      </w:r>
    </w:p>
    <w:p w14:paraId="6D8CC94B" w14:textId="77777777" w:rsidR="00D777AC" w:rsidRPr="00AE003E" w:rsidRDefault="00D777AC" w:rsidP="00A42689">
      <w:pPr>
        <w:pStyle w:val="ListBullet"/>
        <w:numPr>
          <w:ilvl w:val="0"/>
          <w:numId w:val="13"/>
        </w:numPr>
      </w:pPr>
      <w:r w:rsidRPr="00AE003E">
        <w:t>The majority of applicants were single (48.8%), and they received 46.2% of total allocated grants. </w:t>
      </w:r>
    </w:p>
    <w:p w14:paraId="4D1342F9" w14:textId="77777777" w:rsidR="00D777AC" w:rsidRPr="00AE003E" w:rsidRDefault="00D777AC" w:rsidP="00A42689">
      <w:pPr>
        <w:pStyle w:val="ListBullet"/>
        <w:numPr>
          <w:ilvl w:val="0"/>
          <w:numId w:val="13"/>
        </w:numPr>
      </w:pPr>
      <w:r w:rsidRPr="00AE003E">
        <w:t>Just over three fourths of applicants were heterosexual (76.6%), 7.3% were bisexual and 4.9% were gay or lesbian. Grants allocated to heterosexual applicants made up 74.2% of the total value, versus 8.3% to bisexual applicants and 5.6% to gay or lesbian applicants. </w:t>
      </w:r>
    </w:p>
    <w:p w14:paraId="76FD26B1" w14:textId="42CAF18C" w:rsidR="00D777AC" w:rsidRPr="00AE003E" w:rsidRDefault="00D777AC" w:rsidP="00A42689">
      <w:pPr>
        <w:pStyle w:val="ListBullet"/>
        <w:numPr>
          <w:ilvl w:val="0"/>
          <w:numId w:val="13"/>
        </w:numPr>
      </w:pPr>
      <w:r w:rsidRPr="00AE003E">
        <w:lastRenderedPageBreak/>
        <w:t xml:space="preserve">9.6% of applicants considered themselves to have </w:t>
      </w:r>
      <w:r w:rsidR="00091AA3" w:rsidRPr="00AE003E">
        <w:t xml:space="preserve">lived experience of </w:t>
      </w:r>
      <w:r w:rsidRPr="00AE003E">
        <w:t>disability, and 8.8% of all approved applications were from disabled people. 8.9% of the total grant value went to them. </w:t>
      </w:r>
    </w:p>
    <w:p w14:paraId="68C24524" w14:textId="77777777" w:rsidR="00D777AC" w:rsidRPr="00AE003E" w:rsidRDefault="00D777AC" w:rsidP="00A42689">
      <w:pPr>
        <w:pStyle w:val="ListBullet"/>
        <w:numPr>
          <w:ilvl w:val="0"/>
          <w:numId w:val="13"/>
        </w:numPr>
      </w:pPr>
      <w:r w:rsidRPr="00AE003E">
        <w:t>93.2% of applicants were White, 3.6% Mixed or from multiple ethnic groups, and 1.8% Asian or Asian British. Similarly, 92.6% of the total value of allocated grants went to White people, compared to 3.5% to Mixed people or people from multiple ethnic groups, and 2.4% to Asian or Asian British people. </w:t>
      </w:r>
    </w:p>
    <w:p w14:paraId="7FE36531" w14:textId="77777777" w:rsidR="00713B26" w:rsidRPr="00AE003E" w:rsidRDefault="00D777AC" w:rsidP="00A42689">
      <w:pPr>
        <w:pStyle w:val="ListBullet"/>
        <w:numPr>
          <w:ilvl w:val="0"/>
          <w:numId w:val="13"/>
        </w:numPr>
      </w:pPr>
      <w:r w:rsidRPr="00AE003E">
        <w:t>Over half of all applications were from people not identifying with any religion (55.8%), and they received 54.3% of the total value of allocated grants. They were followed by 21.1% of applications from Christians, who were awarded 21.8% of the total value of approved grants. The smallest unsuppressed percentage of applicants were Muslim (1.3%); they received 2% of all allocated grants. </w:t>
      </w:r>
    </w:p>
    <w:p w14:paraId="3FEA93A7" w14:textId="77777777" w:rsidR="00AE003E" w:rsidRDefault="00AE003E">
      <w:pPr>
        <w:spacing w:before="0" w:after="160" w:line="259" w:lineRule="auto"/>
        <w:rPr>
          <w:rFonts w:ascii="Arial" w:hAnsi="Arial" w:cs="Arial"/>
          <w:b/>
          <w:bCs/>
          <w:color w:val="auto"/>
          <w:sz w:val="36"/>
          <w:szCs w:val="36"/>
        </w:rPr>
      </w:pPr>
      <w:bookmarkStart w:id="24" w:name="_Toc93921640"/>
      <w:r>
        <w:rPr>
          <w:color w:val="auto"/>
        </w:rPr>
        <w:br w:type="page"/>
      </w:r>
    </w:p>
    <w:p w14:paraId="51AE1750" w14:textId="2125BDAF" w:rsidR="00E26294" w:rsidRPr="00AE003E" w:rsidRDefault="00252915" w:rsidP="00AE003E">
      <w:pPr>
        <w:pStyle w:val="Heading3"/>
        <w:rPr>
          <w:color w:val="auto"/>
        </w:rPr>
      </w:pPr>
      <w:r w:rsidRPr="00AE003E">
        <w:rPr>
          <w:color w:val="auto"/>
        </w:rPr>
        <w:lastRenderedPageBreak/>
        <w:t>Stabilisation Funds</w:t>
      </w:r>
      <w:bookmarkEnd w:id="24"/>
    </w:p>
    <w:p w14:paraId="1EC1447C" w14:textId="77777777" w:rsidR="00D777AC" w:rsidRPr="00AE003E" w:rsidRDefault="00D777AC" w:rsidP="008230E4">
      <w:pPr>
        <w:pStyle w:val="Heading4"/>
        <w:rPr>
          <w:color w:val="auto"/>
          <w:sz w:val="36"/>
          <w:szCs w:val="36"/>
        </w:rPr>
      </w:pPr>
      <w:r w:rsidRPr="00AE003E">
        <w:rPr>
          <w:color w:val="auto"/>
          <w:sz w:val="36"/>
          <w:szCs w:val="36"/>
        </w:rPr>
        <w:t>Individuals </w:t>
      </w:r>
    </w:p>
    <w:p w14:paraId="776D1C84" w14:textId="77777777" w:rsidR="00D777AC" w:rsidRPr="00AE003E" w:rsidRDefault="00D777AC" w:rsidP="00A42689">
      <w:pPr>
        <w:pStyle w:val="ListBullet"/>
        <w:numPr>
          <w:ilvl w:val="0"/>
          <w:numId w:val="14"/>
        </w:numPr>
      </w:pPr>
      <w:r w:rsidRPr="00AE003E">
        <w:t>Over half of ISF applications were made by women (54.2%), who were awarded 54.7% of the total amount of the total value of allocated grants</w:t>
      </w:r>
      <w:r w:rsidR="00E26294" w:rsidRPr="00AE003E">
        <w:t xml:space="preserve">. </w:t>
      </w:r>
    </w:p>
    <w:p w14:paraId="2FEBDB21" w14:textId="77777777" w:rsidR="00D777AC" w:rsidRPr="00AE003E" w:rsidRDefault="00D777AC" w:rsidP="00A42689">
      <w:pPr>
        <w:pStyle w:val="ListBullet"/>
        <w:numPr>
          <w:ilvl w:val="0"/>
          <w:numId w:val="14"/>
        </w:numPr>
      </w:pPr>
      <w:r w:rsidRPr="00AE003E">
        <w:t>60.7% of ISF applications were submitted by 26 to 49 year-olds, who received two thirds (63%) of the total value of approved grants. 16 to 25 year olds submitted the lowest number of applications (4% of all applications), and the funds awarded to this age group made up 3.3% of the total value of awarded grants. </w:t>
      </w:r>
    </w:p>
    <w:p w14:paraId="06425F7A" w14:textId="77777777" w:rsidR="00D777AC" w:rsidRPr="00AE003E" w:rsidRDefault="00D777AC" w:rsidP="00A42689">
      <w:pPr>
        <w:pStyle w:val="ListBullet"/>
        <w:numPr>
          <w:ilvl w:val="0"/>
          <w:numId w:val="14"/>
        </w:numPr>
      </w:pPr>
      <w:r w:rsidRPr="00AE003E">
        <w:t>40% of the total value of awarded grants went to single applicants, and over a third went to applicants who were married or in a civil partnership (36.6%)</w:t>
      </w:r>
      <w:r w:rsidR="00E26294" w:rsidRPr="00AE003E">
        <w:t xml:space="preserve">. </w:t>
      </w:r>
    </w:p>
    <w:p w14:paraId="3B5580AB" w14:textId="77777777" w:rsidR="00D777AC" w:rsidRPr="00AE003E" w:rsidRDefault="00D777AC" w:rsidP="00A42689">
      <w:pPr>
        <w:pStyle w:val="ListBullet"/>
        <w:numPr>
          <w:ilvl w:val="0"/>
          <w:numId w:val="14"/>
        </w:numPr>
      </w:pPr>
      <w:r w:rsidRPr="00AE003E">
        <w:t>The vast majority of ISF applicants were heterosexual (70.9%), with only 6.9% of applicants identifying as bisexual and 5.8% as lesbian or gay. 65.6% of the total value of allocated grant were awarded to heterosexual applicants. </w:t>
      </w:r>
    </w:p>
    <w:p w14:paraId="5A36068C" w14:textId="667DB119" w:rsidR="00D777AC" w:rsidRPr="00AE003E" w:rsidRDefault="00D777AC" w:rsidP="00A42689">
      <w:pPr>
        <w:pStyle w:val="ListBullet"/>
        <w:numPr>
          <w:ilvl w:val="0"/>
          <w:numId w:val="14"/>
        </w:numPr>
      </w:pPr>
      <w:r w:rsidRPr="00AE003E">
        <w:t xml:space="preserve">10.2% of applicants considered themselves to have </w:t>
      </w:r>
      <w:r w:rsidR="00091AA3" w:rsidRPr="00AE003E">
        <w:t xml:space="preserve">lived experience of </w:t>
      </w:r>
      <w:r w:rsidRPr="00AE003E">
        <w:t>disability. They were awarded 13.6% of the total value of approved grants. </w:t>
      </w:r>
    </w:p>
    <w:p w14:paraId="65A60E4F" w14:textId="77777777" w:rsidR="00D777AC" w:rsidRPr="00AE003E" w:rsidRDefault="00D777AC" w:rsidP="00A42689">
      <w:pPr>
        <w:pStyle w:val="ListBullet"/>
        <w:numPr>
          <w:ilvl w:val="0"/>
          <w:numId w:val="14"/>
        </w:numPr>
      </w:pPr>
      <w:r w:rsidRPr="00AE003E">
        <w:lastRenderedPageBreak/>
        <w:t>88.4% percent of applicants identified as white, 5.5% as mixed or from multiple ethnic groups and 2.5% as Asian or Asian British. 85.7% of the total value of approved grants went to white applicants</w:t>
      </w:r>
      <w:r w:rsidR="00E26294" w:rsidRPr="00AE003E">
        <w:t xml:space="preserve">. </w:t>
      </w:r>
    </w:p>
    <w:p w14:paraId="2E7FEAA8" w14:textId="77777777" w:rsidR="00D777AC" w:rsidRPr="00AE003E" w:rsidRDefault="00D777AC" w:rsidP="00A42689">
      <w:pPr>
        <w:pStyle w:val="ListBullet"/>
        <w:numPr>
          <w:ilvl w:val="0"/>
          <w:numId w:val="14"/>
        </w:numPr>
      </w:pPr>
      <w:r w:rsidRPr="00AE003E">
        <w:t>Over half of applicants adhered to no religion (57.1%), followed by those preferring not to say (15.6%) and Christians (15.3%). 55.8% of the total value of approved grants went to non-religious applicants, followed by 20% to applicants preferring not to say and 12% to Christians. </w:t>
      </w:r>
    </w:p>
    <w:p w14:paraId="7C59EF77" w14:textId="77777777" w:rsidR="00D777AC" w:rsidRPr="00AE003E" w:rsidRDefault="00D777AC" w:rsidP="008230E4">
      <w:pPr>
        <w:pStyle w:val="Heading4"/>
        <w:rPr>
          <w:color w:val="auto"/>
          <w:sz w:val="36"/>
          <w:szCs w:val="36"/>
        </w:rPr>
      </w:pPr>
      <w:r w:rsidRPr="00AE003E">
        <w:rPr>
          <w:color w:val="auto"/>
          <w:sz w:val="36"/>
          <w:szCs w:val="36"/>
        </w:rPr>
        <w:t>Organisations </w:t>
      </w:r>
    </w:p>
    <w:p w14:paraId="2144B087" w14:textId="77777777" w:rsidR="00D777AC" w:rsidRPr="00AE003E" w:rsidRDefault="00D777AC" w:rsidP="00A42689">
      <w:pPr>
        <w:pStyle w:val="ListBullet"/>
        <w:numPr>
          <w:ilvl w:val="0"/>
          <w:numId w:val="15"/>
        </w:numPr>
      </w:pPr>
      <w:r w:rsidRPr="00AE003E">
        <w:t>Most applications were made by women-led (61% of all applications), older people-led (47.1%), and men-led (42.6%) organisations. </w:t>
      </w:r>
    </w:p>
    <w:p w14:paraId="6334EE1A" w14:textId="77777777" w:rsidR="00D777AC" w:rsidRPr="00AE003E" w:rsidRDefault="00D777AC" w:rsidP="00A42689">
      <w:pPr>
        <w:pStyle w:val="ListBullet"/>
        <w:numPr>
          <w:ilvl w:val="0"/>
          <w:numId w:val="15"/>
        </w:numPr>
      </w:pPr>
      <w:r w:rsidRPr="00AE003E">
        <w:t>There were two applications from organisations led by people who have undergone or are undergoing Gender Reassignment: both were unsuccessful. However, organisations set up by/for people who have undergone or are undergoing Gender Reassignment made up 15.4% of all applications, and 14.3% of all successful applications. </w:t>
      </w:r>
    </w:p>
    <w:p w14:paraId="009F4B18" w14:textId="77777777" w:rsidR="00713B26" w:rsidRPr="00AE003E" w:rsidRDefault="00D777AC" w:rsidP="00A42689">
      <w:pPr>
        <w:pStyle w:val="ListBullet"/>
        <w:numPr>
          <w:ilvl w:val="0"/>
          <w:numId w:val="15"/>
        </w:numPr>
      </w:pPr>
      <w:r w:rsidRPr="00AE003E">
        <w:t>Most applications were from organisations set up for or by women (39%), young people (36%) and men (39%).</w:t>
      </w:r>
    </w:p>
    <w:p w14:paraId="7A107D8E" w14:textId="7403A4E3" w:rsidR="00D777AC" w:rsidRPr="00AE003E" w:rsidRDefault="00252915" w:rsidP="00AE003E">
      <w:pPr>
        <w:pStyle w:val="Heading3"/>
        <w:rPr>
          <w:color w:val="auto"/>
        </w:rPr>
      </w:pPr>
      <w:bookmarkStart w:id="25" w:name="_Toc93921641"/>
      <w:r w:rsidRPr="00AE003E">
        <w:rPr>
          <w:color w:val="auto"/>
        </w:rPr>
        <w:lastRenderedPageBreak/>
        <w:t>C</w:t>
      </w:r>
      <w:r w:rsidR="007C785E" w:rsidRPr="00AE003E">
        <w:rPr>
          <w:color w:val="auto"/>
        </w:rPr>
        <w:t>u</w:t>
      </w:r>
      <w:r w:rsidRPr="00AE003E">
        <w:rPr>
          <w:color w:val="auto"/>
        </w:rPr>
        <w:t>ltural Recovery Fund</w:t>
      </w:r>
      <w:bookmarkEnd w:id="25"/>
      <w:r w:rsidR="00D777AC" w:rsidRPr="00AE003E">
        <w:rPr>
          <w:color w:val="auto"/>
        </w:rPr>
        <w:t> </w:t>
      </w:r>
    </w:p>
    <w:p w14:paraId="65ADA65F" w14:textId="77777777" w:rsidR="00D777AC" w:rsidRPr="00AE003E" w:rsidRDefault="00D777AC" w:rsidP="008230E4">
      <w:pPr>
        <w:pStyle w:val="Heading4"/>
        <w:rPr>
          <w:color w:val="auto"/>
          <w:sz w:val="36"/>
          <w:szCs w:val="36"/>
        </w:rPr>
      </w:pPr>
      <w:r w:rsidRPr="00AE003E">
        <w:rPr>
          <w:color w:val="auto"/>
          <w:sz w:val="36"/>
          <w:szCs w:val="36"/>
        </w:rPr>
        <w:t>Revenue </w:t>
      </w:r>
    </w:p>
    <w:p w14:paraId="51D48492" w14:textId="77777777" w:rsidR="00D777AC" w:rsidRPr="00AE003E" w:rsidRDefault="00D777AC" w:rsidP="00A42689">
      <w:pPr>
        <w:pStyle w:val="ListBullet"/>
        <w:numPr>
          <w:ilvl w:val="0"/>
          <w:numId w:val="16"/>
        </w:numPr>
      </w:pPr>
      <w:r w:rsidRPr="00AE003E">
        <w:t>Organisations led by older people, women and men respectively received 61.5%, 47.9% and 36.8% of the total value of approved grants. </w:t>
      </w:r>
    </w:p>
    <w:p w14:paraId="60EEAAC1" w14:textId="77777777" w:rsidR="005C00E5" w:rsidRPr="00AE003E" w:rsidRDefault="005C00E5" w:rsidP="00A42689">
      <w:pPr>
        <w:pStyle w:val="ListBullet"/>
        <w:numPr>
          <w:ilvl w:val="0"/>
          <w:numId w:val="16"/>
        </w:numPr>
      </w:pPr>
      <w:r w:rsidRPr="00AE003E">
        <w:t>There were no applications from organisations led by, set up by or for people who have undergone or are undergoing Gender Reassignment. </w:t>
      </w:r>
    </w:p>
    <w:p w14:paraId="3F19A686" w14:textId="77777777" w:rsidR="005C00E5" w:rsidRPr="00AE003E" w:rsidRDefault="005C00E5" w:rsidP="00A42689">
      <w:pPr>
        <w:pStyle w:val="ListBullet"/>
        <w:numPr>
          <w:ilvl w:val="0"/>
          <w:numId w:val="16"/>
        </w:numPr>
      </w:pPr>
      <w:r w:rsidRPr="00AE003E">
        <w:t>Grants were allocated in greater part to organisations created by or for the benefit of men (22.5% of total value of grants), women (22.9%), older people (19.6%) and disabled people (14.9%). </w:t>
      </w:r>
    </w:p>
    <w:p w14:paraId="5616388C" w14:textId="77777777" w:rsidR="005C00E5" w:rsidRPr="00AE003E" w:rsidRDefault="005C00E5" w:rsidP="008230E4">
      <w:pPr>
        <w:pStyle w:val="Heading4"/>
        <w:rPr>
          <w:color w:val="auto"/>
          <w:sz w:val="36"/>
          <w:szCs w:val="36"/>
        </w:rPr>
      </w:pPr>
      <w:r w:rsidRPr="00AE003E">
        <w:rPr>
          <w:color w:val="auto"/>
          <w:sz w:val="36"/>
          <w:szCs w:val="36"/>
        </w:rPr>
        <w:t>Capital </w:t>
      </w:r>
    </w:p>
    <w:p w14:paraId="2D8432D8" w14:textId="77777777" w:rsidR="005C00E5" w:rsidRPr="00AE003E" w:rsidRDefault="005C00E5" w:rsidP="00A42689">
      <w:pPr>
        <w:pStyle w:val="ListBullet"/>
        <w:numPr>
          <w:ilvl w:val="0"/>
          <w:numId w:val="17"/>
        </w:numPr>
      </w:pPr>
      <w:r w:rsidRPr="00AE003E">
        <w:t>Most applications were from women-led (64.5%), older people-led (53.2%) or men-led (33.9%) organisations. </w:t>
      </w:r>
    </w:p>
    <w:p w14:paraId="439F5618" w14:textId="77777777" w:rsidR="005C00E5" w:rsidRPr="00AE003E" w:rsidRDefault="005C00E5" w:rsidP="00A42689">
      <w:pPr>
        <w:pStyle w:val="ListBullet"/>
        <w:numPr>
          <w:ilvl w:val="0"/>
          <w:numId w:val="17"/>
        </w:numPr>
      </w:pPr>
      <w:r w:rsidRPr="00AE003E">
        <w:t>Culturally and ethnically diverse-led organisations made up 4.2% of all applications, and all received approval. They received 3.7% of the total value of grants</w:t>
      </w:r>
      <w:r w:rsidR="00E26294" w:rsidRPr="00AE003E">
        <w:t xml:space="preserve">. </w:t>
      </w:r>
    </w:p>
    <w:p w14:paraId="52B6B773" w14:textId="77777777" w:rsidR="005C00E5" w:rsidRPr="00AE003E" w:rsidRDefault="005C00E5" w:rsidP="00A42689">
      <w:pPr>
        <w:pStyle w:val="ListBullet"/>
        <w:numPr>
          <w:ilvl w:val="0"/>
          <w:numId w:val="17"/>
        </w:numPr>
      </w:pPr>
      <w:r w:rsidRPr="00AE003E">
        <w:t>One applicant organisation was led by people who have undergone or are undergoing Gender Reassignment, and its application was approved</w:t>
      </w:r>
      <w:r w:rsidR="00E26294" w:rsidRPr="00AE003E">
        <w:t xml:space="preserve">. </w:t>
      </w:r>
    </w:p>
    <w:p w14:paraId="46A8A3B9" w14:textId="77777777" w:rsidR="005C00E5" w:rsidRPr="00AE003E" w:rsidRDefault="005C00E5" w:rsidP="00A42689">
      <w:pPr>
        <w:pStyle w:val="ListBullet"/>
        <w:numPr>
          <w:ilvl w:val="0"/>
          <w:numId w:val="17"/>
        </w:numPr>
      </w:pPr>
      <w:r w:rsidRPr="00AE003E">
        <w:lastRenderedPageBreak/>
        <w:t>Funds were awarded in greater part to organisations set up by/for young people (22% of the total value of grants), women (16.1%), men (14.6%), and older people (12.5%). </w:t>
      </w:r>
    </w:p>
    <w:p w14:paraId="4E9DCE17" w14:textId="77777777" w:rsidR="005C00E5" w:rsidRPr="00AE003E" w:rsidRDefault="005C00E5" w:rsidP="002652C9">
      <w:pPr>
        <w:spacing w:before="0"/>
        <w:ind w:left="720" w:right="144"/>
        <w:rPr>
          <w:rFonts w:ascii="Arial" w:eastAsia="Times New Roman" w:hAnsi="Arial" w:cs="Arial"/>
          <w:color w:val="auto"/>
          <w:sz w:val="36"/>
          <w:szCs w:val="36"/>
        </w:rPr>
      </w:pPr>
    </w:p>
    <w:p w14:paraId="1373C5B2" w14:textId="77777777" w:rsidR="00E64AA0" w:rsidRDefault="00E64AA0">
      <w:pPr>
        <w:spacing w:before="0" w:after="160" w:line="259" w:lineRule="auto"/>
        <w:rPr>
          <w:rFonts w:ascii="Arial" w:hAnsi="Arial" w:cs="Arial"/>
          <w:b/>
          <w:bCs/>
          <w:color w:val="auto"/>
          <w:sz w:val="48"/>
          <w:szCs w:val="36"/>
          <w:lang w:val="en-US"/>
        </w:rPr>
      </w:pPr>
      <w:bookmarkStart w:id="26" w:name="_Toc93921642"/>
      <w:r>
        <w:rPr>
          <w:color w:val="auto"/>
        </w:rPr>
        <w:br w:type="page"/>
      </w:r>
    </w:p>
    <w:p w14:paraId="4BB16264" w14:textId="4A5AAB8B" w:rsidR="005F38AE" w:rsidRPr="00AE003E" w:rsidRDefault="006F6FC0" w:rsidP="00AE003E">
      <w:pPr>
        <w:pStyle w:val="Heading2"/>
        <w:rPr>
          <w:color w:val="auto"/>
        </w:rPr>
      </w:pPr>
      <w:r w:rsidRPr="00AE003E">
        <w:rPr>
          <w:color w:val="auto"/>
        </w:rPr>
        <w:lastRenderedPageBreak/>
        <w:t xml:space="preserve">Strategic Equality </w:t>
      </w:r>
      <w:r w:rsidR="005F38AE" w:rsidRPr="00AE003E">
        <w:rPr>
          <w:color w:val="auto"/>
        </w:rPr>
        <w:t>Committee</w:t>
      </w:r>
      <w:bookmarkEnd w:id="26"/>
      <w:r w:rsidR="005F38AE" w:rsidRPr="00AE003E">
        <w:rPr>
          <w:color w:val="auto"/>
        </w:rPr>
        <w:t xml:space="preserve"> </w:t>
      </w:r>
    </w:p>
    <w:p w14:paraId="6F1878C8" w14:textId="77777777" w:rsidR="006F6FC0" w:rsidRPr="00AE003E" w:rsidRDefault="006F6FC0" w:rsidP="00E26294">
      <w:pPr>
        <w:pStyle w:val="BodyText"/>
        <w:rPr>
          <w:rFonts w:ascii="Arial" w:hAnsi="Arial" w:cs="Arial"/>
          <w:color w:val="auto"/>
          <w:sz w:val="36"/>
          <w:szCs w:val="36"/>
        </w:rPr>
      </w:pPr>
      <w:r w:rsidRPr="00AE003E">
        <w:rPr>
          <w:rFonts w:ascii="Arial" w:hAnsi="Arial" w:cs="Arial"/>
          <w:color w:val="auto"/>
          <w:sz w:val="36"/>
          <w:szCs w:val="36"/>
        </w:rPr>
        <w:t>The monitoring of the Arts Council of Wales’ responsibilities under the Public Sector Equality Duty is something that Council has taken very seriously. It has set the bar high and is keen - not only to meet our obligations fully - but to champion the principles underpinning the legislation.</w:t>
      </w:r>
    </w:p>
    <w:p w14:paraId="18DE846C" w14:textId="77777777" w:rsidR="005757C5" w:rsidRPr="00AE003E" w:rsidRDefault="008E12F5" w:rsidP="00E26294">
      <w:pPr>
        <w:pStyle w:val="BodyText"/>
        <w:rPr>
          <w:rFonts w:ascii="Arial" w:hAnsi="Arial" w:cs="Arial"/>
          <w:color w:val="auto"/>
          <w:sz w:val="36"/>
          <w:szCs w:val="36"/>
        </w:rPr>
      </w:pPr>
      <w:r w:rsidRPr="00AE003E">
        <w:rPr>
          <w:rFonts w:ascii="Arial" w:hAnsi="Arial" w:cs="Arial"/>
          <w:color w:val="auto"/>
          <w:sz w:val="36"/>
          <w:szCs w:val="36"/>
        </w:rPr>
        <w:t>In this year, Council established a Stra</w:t>
      </w:r>
      <w:r w:rsidR="004B78C1" w:rsidRPr="00AE003E">
        <w:rPr>
          <w:rFonts w:ascii="Arial" w:hAnsi="Arial" w:cs="Arial"/>
          <w:color w:val="auto"/>
          <w:sz w:val="36"/>
          <w:szCs w:val="36"/>
        </w:rPr>
        <w:t>t</w:t>
      </w:r>
      <w:r w:rsidRPr="00AE003E">
        <w:rPr>
          <w:rFonts w:ascii="Arial" w:hAnsi="Arial" w:cs="Arial"/>
          <w:color w:val="auto"/>
          <w:sz w:val="36"/>
          <w:szCs w:val="36"/>
        </w:rPr>
        <w:t>e</w:t>
      </w:r>
      <w:r w:rsidR="004B78C1" w:rsidRPr="00AE003E">
        <w:rPr>
          <w:rFonts w:ascii="Arial" w:hAnsi="Arial" w:cs="Arial"/>
          <w:color w:val="auto"/>
          <w:sz w:val="36"/>
          <w:szCs w:val="36"/>
        </w:rPr>
        <w:t>g</w:t>
      </w:r>
      <w:r w:rsidRPr="00AE003E">
        <w:rPr>
          <w:rFonts w:ascii="Arial" w:hAnsi="Arial" w:cs="Arial"/>
          <w:color w:val="auto"/>
          <w:sz w:val="36"/>
          <w:szCs w:val="36"/>
        </w:rPr>
        <w:t>ic Equ</w:t>
      </w:r>
      <w:r w:rsidR="004B78C1" w:rsidRPr="00AE003E">
        <w:rPr>
          <w:rFonts w:ascii="Arial" w:hAnsi="Arial" w:cs="Arial"/>
          <w:color w:val="auto"/>
          <w:sz w:val="36"/>
          <w:szCs w:val="36"/>
        </w:rPr>
        <w:t>a</w:t>
      </w:r>
      <w:r w:rsidRPr="00AE003E">
        <w:rPr>
          <w:rFonts w:ascii="Arial" w:hAnsi="Arial" w:cs="Arial"/>
          <w:color w:val="auto"/>
          <w:sz w:val="36"/>
          <w:szCs w:val="36"/>
        </w:rPr>
        <w:t xml:space="preserve">lity Committee to replace the </w:t>
      </w:r>
      <w:r w:rsidR="006F6FC0" w:rsidRPr="00AE003E">
        <w:rPr>
          <w:rFonts w:ascii="Arial" w:hAnsi="Arial" w:cs="Arial"/>
          <w:color w:val="auto"/>
          <w:sz w:val="36"/>
          <w:szCs w:val="36"/>
        </w:rPr>
        <w:t xml:space="preserve"> Monitoring Group with a Council member as Chair. Our </w:t>
      </w:r>
      <w:r w:rsidR="0000187A" w:rsidRPr="00AE003E">
        <w:rPr>
          <w:rFonts w:ascii="Arial" w:hAnsi="Arial" w:cs="Arial"/>
          <w:color w:val="auto"/>
          <w:sz w:val="36"/>
          <w:szCs w:val="36"/>
        </w:rPr>
        <w:t xml:space="preserve">previous </w:t>
      </w:r>
      <w:r w:rsidR="006F6FC0" w:rsidRPr="00AE003E">
        <w:rPr>
          <w:rFonts w:ascii="Arial" w:hAnsi="Arial" w:cs="Arial"/>
          <w:color w:val="auto"/>
          <w:sz w:val="36"/>
          <w:szCs w:val="36"/>
        </w:rPr>
        <w:t>Chair</w:t>
      </w:r>
      <w:r w:rsidR="0000187A" w:rsidRPr="00AE003E">
        <w:rPr>
          <w:rFonts w:ascii="Arial" w:hAnsi="Arial" w:cs="Arial"/>
          <w:color w:val="auto"/>
          <w:sz w:val="36"/>
          <w:szCs w:val="36"/>
        </w:rPr>
        <w:t>’s term on Council came to an end and Devinda De Silva stepped in as the new Committee Chair</w:t>
      </w:r>
      <w:r w:rsidR="00E26294" w:rsidRPr="00AE003E">
        <w:rPr>
          <w:rFonts w:ascii="Arial" w:hAnsi="Arial" w:cs="Arial"/>
          <w:color w:val="auto"/>
          <w:sz w:val="36"/>
          <w:szCs w:val="36"/>
        </w:rPr>
        <w:t xml:space="preserve">. </w:t>
      </w:r>
      <w:r w:rsidR="005757C5" w:rsidRPr="00AE003E">
        <w:rPr>
          <w:rFonts w:ascii="Arial" w:hAnsi="Arial" w:cs="Arial"/>
          <w:color w:val="auto"/>
          <w:sz w:val="36"/>
          <w:szCs w:val="36"/>
        </w:rPr>
        <w:t>Two new members</w:t>
      </w:r>
      <w:r w:rsidR="00BB4EFF" w:rsidRPr="00AE003E">
        <w:rPr>
          <w:rFonts w:ascii="Arial" w:hAnsi="Arial" w:cs="Arial"/>
          <w:color w:val="auto"/>
          <w:sz w:val="36"/>
          <w:szCs w:val="36"/>
        </w:rPr>
        <w:t xml:space="preserve"> </w:t>
      </w:r>
      <w:r w:rsidR="005757C5" w:rsidRPr="00AE003E">
        <w:rPr>
          <w:rFonts w:ascii="Arial" w:hAnsi="Arial" w:cs="Arial"/>
          <w:color w:val="auto"/>
          <w:sz w:val="36"/>
          <w:szCs w:val="36"/>
        </w:rPr>
        <w:t xml:space="preserve">of Council also joined the Committee – Ruth Fabby and Ceri Davies. </w:t>
      </w:r>
    </w:p>
    <w:p w14:paraId="2B8AEF23" w14:textId="77777777" w:rsidR="006F6FC0" w:rsidRPr="00AE003E" w:rsidRDefault="006F6FC0" w:rsidP="00E26294">
      <w:pPr>
        <w:pStyle w:val="BodyText"/>
        <w:rPr>
          <w:rFonts w:ascii="Arial" w:hAnsi="Arial" w:cs="Arial"/>
          <w:color w:val="auto"/>
          <w:sz w:val="36"/>
          <w:szCs w:val="36"/>
        </w:rPr>
      </w:pPr>
      <w:r w:rsidRPr="00AE003E">
        <w:rPr>
          <w:rFonts w:ascii="Arial" w:hAnsi="Arial" w:cs="Arial"/>
          <w:color w:val="auto"/>
          <w:sz w:val="36"/>
          <w:szCs w:val="36"/>
        </w:rPr>
        <w:t xml:space="preserve">The </w:t>
      </w:r>
      <w:r w:rsidR="005757C5" w:rsidRPr="00AE003E">
        <w:rPr>
          <w:rFonts w:ascii="Arial" w:hAnsi="Arial" w:cs="Arial"/>
          <w:color w:val="auto"/>
          <w:sz w:val="36"/>
          <w:szCs w:val="36"/>
        </w:rPr>
        <w:t>Committee se</w:t>
      </w:r>
      <w:r w:rsidR="00E45CC1" w:rsidRPr="00AE003E">
        <w:rPr>
          <w:rFonts w:ascii="Arial" w:hAnsi="Arial" w:cs="Arial"/>
          <w:color w:val="auto"/>
          <w:sz w:val="36"/>
          <w:szCs w:val="36"/>
        </w:rPr>
        <w:t>t</w:t>
      </w:r>
      <w:r w:rsidR="005757C5" w:rsidRPr="00AE003E">
        <w:rPr>
          <w:rFonts w:ascii="Arial" w:hAnsi="Arial" w:cs="Arial"/>
          <w:color w:val="auto"/>
          <w:sz w:val="36"/>
          <w:szCs w:val="36"/>
        </w:rPr>
        <w:t>s the agenda o</w:t>
      </w:r>
      <w:r w:rsidR="00E45CC1" w:rsidRPr="00AE003E">
        <w:rPr>
          <w:rFonts w:ascii="Arial" w:hAnsi="Arial" w:cs="Arial"/>
          <w:color w:val="auto"/>
          <w:sz w:val="36"/>
          <w:szCs w:val="36"/>
        </w:rPr>
        <w:t xml:space="preserve">f our equalities work and </w:t>
      </w:r>
      <w:r w:rsidRPr="00AE003E">
        <w:rPr>
          <w:rFonts w:ascii="Arial" w:hAnsi="Arial" w:cs="Arial"/>
          <w:color w:val="auto"/>
          <w:sz w:val="36"/>
          <w:szCs w:val="36"/>
        </w:rPr>
        <w:t xml:space="preserve">reports directly to Council on performance </w:t>
      </w:r>
      <w:r w:rsidR="00E45CC1" w:rsidRPr="00AE003E">
        <w:rPr>
          <w:rFonts w:ascii="Arial" w:hAnsi="Arial" w:cs="Arial"/>
          <w:color w:val="auto"/>
          <w:sz w:val="36"/>
          <w:szCs w:val="36"/>
        </w:rPr>
        <w:t>against our objectives</w:t>
      </w:r>
      <w:r w:rsidR="00E26294" w:rsidRPr="00AE003E">
        <w:rPr>
          <w:rFonts w:ascii="Arial" w:hAnsi="Arial" w:cs="Arial"/>
          <w:color w:val="auto"/>
          <w:sz w:val="36"/>
          <w:szCs w:val="36"/>
        </w:rPr>
        <w:t xml:space="preserve">. </w:t>
      </w:r>
    </w:p>
    <w:p w14:paraId="0C04EBA2" w14:textId="77777777" w:rsidR="00E26294" w:rsidRPr="00AE003E" w:rsidRDefault="00E26294">
      <w:pPr>
        <w:spacing w:before="0" w:after="160" w:line="259" w:lineRule="auto"/>
        <w:rPr>
          <w:rFonts w:ascii="Arial" w:hAnsi="Arial" w:cs="Arial"/>
          <w:color w:val="auto"/>
          <w:sz w:val="36"/>
          <w:szCs w:val="36"/>
        </w:rPr>
      </w:pPr>
      <w:bookmarkStart w:id="27" w:name="_Toc93921643"/>
      <w:r w:rsidRPr="00AE003E">
        <w:rPr>
          <w:rFonts w:ascii="Arial" w:hAnsi="Arial" w:cs="Arial"/>
          <w:color w:val="auto"/>
          <w:sz w:val="36"/>
          <w:szCs w:val="36"/>
        </w:rPr>
        <w:br w:type="page"/>
      </w:r>
    </w:p>
    <w:p w14:paraId="33D05821" w14:textId="77777777" w:rsidR="006F6FC0" w:rsidRPr="00AE003E" w:rsidRDefault="006F6FC0" w:rsidP="00AE003E">
      <w:pPr>
        <w:pStyle w:val="Heading2"/>
        <w:rPr>
          <w:color w:val="auto"/>
        </w:rPr>
      </w:pPr>
      <w:r w:rsidRPr="00AE003E">
        <w:rPr>
          <w:color w:val="auto"/>
        </w:rPr>
        <w:lastRenderedPageBreak/>
        <w:t>Meeting our Legislative Responsibilities</w:t>
      </w:r>
      <w:bookmarkEnd w:id="27"/>
    </w:p>
    <w:p w14:paraId="5AD1BF41" w14:textId="77777777" w:rsidR="006F6FC0" w:rsidRPr="00AE003E" w:rsidRDefault="006F6FC0" w:rsidP="006F6FC0">
      <w:pPr>
        <w:spacing w:before="0"/>
        <w:ind w:right="144"/>
        <w:rPr>
          <w:rFonts w:ascii="Arial" w:eastAsia="Times New Roman" w:hAnsi="Arial" w:cs="Arial"/>
          <w:color w:val="auto"/>
          <w:sz w:val="36"/>
          <w:szCs w:val="36"/>
        </w:rPr>
      </w:pPr>
      <w:r w:rsidRPr="00AE003E">
        <w:rPr>
          <w:rFonts w:ascii="Arial" w:eastAsia="Times New Roman" w:hAnsi="Arial" w:cs="Arial"/>
          <w:color w:val="auto"/>
          <w:sz w:val="36"/>
          <w:szCs w:val="36"/>
        </w:rPr>
        <w:t>During 20</w:t>
      </w:r>
      <w:r w:rsidR="00BB4EFF" w:rsidRPr="00AE003E">
        <w:rPr>
          <w:rFonts w:ascii="Arial" w:eastAsia="Times New Roman" w:hAnsi="Arial" w:cs="Arial"/>
          <w:color w:val="auto"/>
          <w:sz w:val="36"/>
          <w:szCs w:val="36"/>
        </w:rPr>
        <w:t>20</w:t>
      </w:r>
      <w:r w:rsidRPr="00AE003E">
        <w:rPr>
          <w:rFonts w:ascii="Arial" w:eastAsia="Times New Roman" w:hAnsi="Arial" w:cs="Arial"/>
          <w:color w:val="auto"/>
          <w:sz w:val="36"/>
          <w:szCs w:val="36"/>
        </w:rPr>
        <w:t>/2</w:t>
      </w:r>
      <w:r w:rsidR="00BB4EFF" w:rsidRPr="00AE003E">
        <w:rPr>
          <w:rFonts w:ascii="Arial" w:eastAsia="Times New Roman" w:hAnsi="Arial" w:cs="Arial"/>
          <w:color w:val="auto"/>
          <w:sz w:val="36"/>
          <w:szCs w:val="36"/>
        </w:rPr>
        <w:t>1</w:t>
      </w:r>
      <w:r w:rsidRPr="00AE003E">
        <w:rPr>
          <w:rFonts w:ascii="Arial" w:eastAsia="Times New Roman" w:hAnsi="Arial" w:cs="Arial"/>
          <w:color w:val="auto"/>
          <w:sz w:val="36"/>
          <w:szCs w:val="36"/>
        </w:rPr>
        <w:t xml:space="preserve"> we monitored our progress with the day to day tasks required to meet our obligations under the Public Sector Equality Duty at two meetings of the monitoring group</w:t>
      </w:r>
      <w:r w:rsidR="00B02C87" w:rsidRPr="00AE003E">
        <w:rPr>
          <w:rFonts w:ascii="Arial" w:eastAsia="Times New Roman" w:hAnsi="Arial" w:cs="Arial"/>
          <w:color w:val="auto"/>
          <w:sz w:val="36"/>
          <w:szCs w:val="36"/>
        </w:rPr>
        <w:t>.</w:t>
      </w:r>
    </w:p>
    <w:p w14:paraId="3BA31594" w14:textId="77777777" w:rsidR="006F6FC0" w:rsidRPr="00AE003E" w:rsidRDefault="006F6FC0" w:rsidP="006F6FC0">
      <w:pPr>
        <w:spacing w:before="0"/>
        <w:ind w:right="144"/>
        <w:rPr>
          <w:rFonts w:ascii="Arial" w:eastAsia="Times New Roman" w:hAnsi="Arial" w:cs="Arial"/>
          <w:color w:val="auto"/>
          <w:sz w:val="36"/>
          <w:szCs w:val="36"/>
        </w:rPr>
      </w:pPr>
    </w:p>
    <w:p w14:paraId="7A7F96FE" w14:textId="77777777" w:rsidR="006F6FC0" w:rsidRPr="00AE003E" w:rsidRDefault="006F6FC0" w:rsidP="006F6FC0">
      <w:pPr>
        <w:spacing w:before="0"/>
        <w:ind w:right="144"/>
        <w:rPr>
          <w:rFonts w:ascii="Arial" w:eastAsia="Times New Roman" w:hAnsi="Arial" w:cs="Arial"/>
          <w:color w:val="auto"/>
          <w:sz w:val="36"/>
          <w:szCs w:val="36"/>
        </w:rPr>
      </w:pPr>
      <w:r w:rsidRPr="00AE003E">
        <w:rPr>
          <w:rFonts w:ascii="Arial" w:eastAsia="Times New Roman" w:hAnsi="Arial" w:cs="Arial"/>
          <w:color w:val="auto"/>
          <w:sz w:val="36"/>
          <w:szCs w:val="36"/>
        </w:rPr>
        <w:t>Our plan continues to address the general duty in relation to:</w:t>
      </w:r>
    </w:p>
    <w:p w14:paraId="0BD09260" w14:textId="77777777" w:rsidR="006F6FC0" w:rsidRPr="00AE003E" w:rsidRDefault="006F6FC0" w:rsidP="00A42689">
      <w:pPr>
        <w:pStyle w:val="ListBullet"/>
        <w:numPr>
          <w:ilvl w:val="0"/>
          <w:numId w:val="18"/>
        </w:numPr>
      </w:pPr>
      <w:r w:rsidRPr="00AE003E">
        <w:t xml:space="preserve">Eliminating unlawful discrimination, harassment and victimisation and other conduct that is prohibited by the Act </w:t>
      </w:r>
    </w:p>
    <w:p w14:paraId="5B8C2957" w14:textId="77777777" w:rsidR="006F6FC0" w:rsidRPr="00AE003E" w:rsidRDefault="006F6FC0" w:rsidP="00A42689">
      <w:pPr>
        <w:pStyle w:val="ListBullet"/>
        <w:numPr>
          <w:ilvl w:val="0"/>
          <w:numId w:val="18"/>
        </w:numPr>
      </w:pPr>
      <w:r w:rsidRPr="00AE003E">
        <w:t>Advancing equality of opportunity between people who share a relevant protected characteristic and those who do not</w:t>
      </w:r>
    </w:p>
    <w:p w14:paraId="2B1ADEDA" w14:textId="77777777" w:rsidR="006F6FC0" w:rsidRPr="00AE003E" w:rsidRDefault="006F6FC0" w:rsidP="00A42689">
      <w:pPr>
        <w:pStyle w:val="ListBullet"/>
        <w:numPr>
          <w:ilvl w:val="0"/>
          <w:numId w:val="18"/>
        </w:numPr>
      </w:pPr>
      <w:r w:rsidRPr="00AE003E">
        <w:t xml:space="preserve">Fostering good relations between people who share a protected characteristic and those who do not. </w:t>
      </w:r>
    </w:p>
    <w:p w14:paraId="40E4086B" w14:textId="77777777" w:rsidR="006F6FC0" w:rsidRPr="00AE003E" w:rsidRDefault="006F6FC0" w:rsidP="008230E4">
      <w:pPr>
        <w:spacing w:before="0"/>
        <w:ind w:left="709" w:right="144" w:hanging="283"/>
        <w:contextualSpacing/>
        <w:rPr>
          <w:rFonts w:ascii="Arial" w:eastAsia="Times New Roman" w:hAnsi="Arial" w:cs="Arial"/>
          <w:color w:val="auto"/>
          <w:sz w:val="36"/>
          <w:szCs w:val="36"/>
        </w:rPr>
      </w:pPr>
    </w:p>
    <w:p w14:paraId="0723C5B2" w14:textId="77777777" w:rsidR="006F6FC0" w:rsidRPr="00AE003E" w:rsidRDefault="006F6FC0" w:rsidP="008230E4">
      <w:pPr>
        <w:spacing w:before="0"/>
        <w:ind w:left="709" w:right="144" w:hanging="709"/>
        <w:rPr>
          <w:rFonts w:ascii="Arial" w:eastAsia="Times New Roman" w:hAnsi="Arial" w:cs="Arial"/>
          <w:color w:val="auto"/>
          <w:sz w:val="36"/>
          <w:szCs w:val="36"/>
        </w:rPr>
      </w:pPr>
      <w:r w:rsidRPr="00AE003E">
        <w:rPr>
          <w:rFonts w:ascii="Arial" w:eastAsia="Times New Roman" w:hAnsi="Arial" w:cs="Arial"/>
          <w:color w:val="auto"/>
          <w:sz w:val="36"/>
          <w:szCs w:val="36"/>
        </w:rPr>
        <w:t>In relation to the specific duties for Wales, we have:</w:t>
      </w:r>
    </w:p>
    <w:p w14:paraId="0263E275" w14:textId="77777777" w:rsidR="006F6FC0" w:rsidRPr="00AE003E" w:rsidRDefault="006F6FC0" w:rsidP="00A42689">
      <w:pPr>
        <w:pStyle w:val="ListBullet"/>
        <w:numPr>
          <w:ilvl w:val="0"/>
          <w:numId w:val="19"/>
        </w:numPr>
      </w:pPr>
      <w:r w:rsidRPr="00AE003E">
        <w:t xml:space="preserve">Continued to monitor and report on pay differences with specific reference to gender pay gaps </w:t>
      </w:r>
    </w:p>
    <w:p w14:paraId="4CF35D19" w14:textId="77777777" w:rsidR="006F6FC0" w:rsidRPr="00AE003E" w:rsidRDefault="006F6FC0" w:rsidP="00A42689">
      <w:pPr>
        <w:pStyle w:val="ListBullet"/>
        <w:numPr>
          <w:ilvl w:val="0"/>
          <w:numId w:val="19"/>
        </w:numPr>
      </w:pPr>
      <w:r w:rsidRPr="00AE003E">
        <w:lastRenderedPageBreak/>
        <w:t xml:space="preserve">Collate and monitor employment data, including applications for posts within the Arts Council but we are still to progress our work around monitoring of training and professional development amongst our staff. </w:t>
      </w:r>
    </w:p>
    <w:p w14:paraId="2F476393" w14:textId="77777777" w:rsidR="006F6FC0" w:rsidRPr="00AE003E" w:rsidRDefault="006F6FC0" w:rsidP="00A42689">
      <w:pPr>
        <w:pStyle w:val="ListBullet"/>
        <w:numPr>
          <w:ilvl w:val="0"/>
          <w:numId w:val="19"/>
        </w:numPr>
      </w:pPr>
      <w:r w:rsidRPr="00AE003E">
        <w:t xml:space="preserve">We have continued to produce detailed equality impact assessments for all policies, programmes and projects. </w:t>
      </w:r>
    </w:p>
    <w:p w14:paraId="60C3C090" w14:textId="77777777" w:rsidR="006F6FC0" w:rsidRPr="00AE003E" w:rsidRDefault="006F6FC0" w:rsidP="00A42689">
      <w:pPr>
        <w:pStyle w:val="ListBullet"/>
        <w:numPr>
          <w:ilvl w:val="0"/>
          <w:numId w:val="19"/>
        </w:numPr>
      </w:pPr>
      <w:r w:rsidRPr="00AE003E">
        <w:t xml:space="preserve">We include equalities expectations in our procurement policy and processes but have not yet developed a process for monitoring progress against these expectations. </w:t>
      </w:r>
    </w:p>
    <w:p w14:paraId="50BF3D10" w14:textId="77777777" w:rsidR="00E26294" w:rsidRPr="00AE003E" w:rsidRDefault="00E26294" w:rsidP="0038506C">
      <w:pPr>
        <w:pStyle w:val="ListParagraph"/>
        <w:numPr>
          <w:ilvl w:val="0"/>
          <w:numId w:val="19"/>
        </w:numPr>
        <w:spacing w:before="0" w:after="160" w:line="259" w:lineRule="auto"/>
        <w:ind w:hanging="436"/>
        <w:rPr>
          <w:rFonts w:ascii="Arial" w:hAnsi="Arial" w:cs="Arial"/>
          <w:color w:val="auto"/>
          <w:sz w:val="36"/>
          <w:szCs w:val="36"/>
        </w:rPr>
      </w:pPr>
      <w:bookmarkStart w:id="28" w:name="_Toc93921644"/>
      <w:r w:rsidRPr="00AE003E">
        <w:rPr>
          <w:rFonts w:ascii="Arial" w:hAnsi="Arial" w:cs="Arial"/>
          <w:color w:val="auto"/>
          <w:sz w:val="36"/>
          <w:szCs w:val="36"/>
        </w:rPr>
        <w:br w:type="page"/>
      </w:r>
    </w:p>
    <w:p w14:paraId="5396661A" w14:textId="77777777" w:rsidR="00E26294" w:rsidRPr="00AE003E" w:rsidRDefault="006F6FC0" w:rsidP="00AE003E">
      <w:pPr>
        <w:pStyle w:val="Heading2"/>
        <w:rPr>
          <w:color w:val="auto"/>
        </w:rPr>
      </w:pPr>
      <w:r w:rsidRPr="00AE003E">
        <w:rPr>
          <w:color w:val="auto"/>
        </w:rPr>
        <w:lastRenderedPageBreak/>
        <w:t>Evidence of the 5 Ways of Working</w:t>
      </w:r>
      <w:bookmarkEnd w:id="28"/>
    </w:p>
    <w:p w14:paraId="4BD7E4BD" w14:textId="77777777" w:rsidR="006F6FC0" w:rsidRPr="00AE003E" w:rsidRDefault="006F6FC0" w:rsidP="00AE003E">
      <w:pPr>
        <w:pStyle w:val="Heading3"/>
        <w:rPr>
          <w:color w:val="auto"/>
        </w:rPr>
      </w:pPr>
      <w:bookmarkStart w:id="29" w:name="_Toc93921645"/>
      <w:r w:rsidRPr="00AE003E">
        <w:rPr>
          <w:color w:val="auto"/>
        </w:rPr>
        <w:t>The integration of our work with the work of other public bodies</w:t>
      </w:r>
      <w:bookmarkEnd w:id="29"/>
    </w:p>
    <w:p w14:paraId="346EF2B7" w14:textId="77777777" w:rsidR="006F6FC0" w:rsidRPr="00AE003E" w:rsidRDefault="006F6FC0" w:rsidP="00A42689">
      <w:pPr>
        <w:pStyle w:val="ListBullet"/>
        <w:numPr>
          <w:ilvl w:val="0"/>
          <w:numId w:val="20"/>
        </w:numPr>
      </w:pPr>
      <w:r w:rsidRPr="00AE003E">
        <w:t xml:space="preserve">We </w:t>
      </w:r>
      <w:r w:rsidR="00B02C87" w:rsidRPr="00AE003E">
        <w:t>conti</w:t>
      </w:r>
      <w:r w:rsidR="000E3B5D" w:rsidRPr="00AE003E">
        <w:t xml:space="preserve">nued to work with the </w:t>
      </w:r>
      <w:r w:rsidRPr="00AE003E">
        <w:t xml:space="preserve">network of 11 public bodies </w:t>
      </w:r>
      <w:r w:rsidR="000E3B5D" w:rsidRPr="00AE003E">
        <w:t xml:space="preserve">on our </w:t>
      </w:r>
      <w:r w:rsidRPr="00AE003E">
        <w:t xml:space="preserve">shared equality objectives </w:t>
      </w:r>
      <w:r w:rsidR="000E3B5D" w:rsidRPr="00AE003E">
        <w:t>and we took over the administration for the group.</w:t>
      </w:r>
      <w:r w:rsidRPr="00AE003E">
        <w:t xml:space="preserve"> The network includes bodies such as Natural Resources Wales, Sports Wales, Cardiff and Vale University Health Board, Velindre University NHS Trust, Welsh Language Commissioner, Careers Wales, amongst others.</w:t>
      </w:r>
    </w:p>
    <w:p w14:paraId="1F6217F8" w14:textId="77777777" w:rsidR="006F6FC0" w:rsidRPr="00AE003E" w:rsidRDefault="006F6FC0" w:rsidP="00A42689">
      <w:pPr>
        <w:pStyle w:val="ListBullet"/>
        <w:numPr>
          <w:ilvl w:val="0"/>
          <w:numId w:val="20"/>
        </w:numPr>
      </w:pPr>
      <w:r w:rsidRPr="00AE003E">
        <w:t>This partnership will continue with a commitment to monitor our progress against the objectives and share learning and emerging best practise</w:t>
      </w:r>
    </w:p>
    <w:p w14:paraId="113E557F" w14:textId="77777777" w:rsidR="006F6FC0" w:rsidRPr="00AE003E" w:rsidRDefault="006F6FC0" w:rsidP="00AE003E">
      <w:pPr>
        <w:pStyle w:val="Heading3"/>
        <w:rPr>
          <w:color w:val="auto"/>
        </w:rPr>
      </w:pPr>
      <w:bookmarkStart w:id="30" w:name="_Toc93921646"/>
      <w:r w:rsidRPr="00AE003E">
        <w:rPr>
          <w:color w:val="auto"/>
        </w:rPr>
        <w:t>Increasing the number of collaborations and partnerships we are involved in</w:t>
      </w:r>
      <w:bookmarkEnd w:id="30"/>
    </w:p>
    <w:p w14:paraId="1F6298CB" w14:textId="77777777" w:rsidR="006F6FC0" w:rsidRPr="00AE003E" w:rsidRDefault="006F6FC0" w:rsidP="00A42689">
      <w:pPr>
        <w:pStyle w:val="ListBullet"/>
        <w:numPr>
          <w:ilvl w:val="0"/>
          <w:numId w:val="21"/>
        </w:numPr>
      </w:pPr>
      <w:r w:rsidRPr="00AE003E">
        <w:t xml:space="preserve">Strong collaborations and partnerships continue to be critical to our work and during the year we have </w:t>
      </w:r>
      <w:r w:rsidR="005D2B80" w:rsidRPr="00AE003E">
        <w:t xml:space="preserve">continued to nurture </w:t>
      </w:r>
      <w:r w:rsidRPr="00AE003E">
        <w:t>the strategic level partnerships we have established</w:t>
      </w:r>
      <w:r w:rsidR="00E26294" w:rsidRPr="00AE003E">
        <w:t xml:space="preserve">. </w:t>
      </w:r>
    </w:p>
    <w:p w14:paraId="248C6B4E" w14:textId="77777777" w:rsidR="006F6FC0" w:rsidRPr="00AE003E" w:rsidRDefault="006F6FC0" w:rsidP="00A42689">
      <w:pPr>
        <w:pStyle w:val="ListBullet"/>
        <w:numPr>
          <w:ilvl w:val="0"/>
          <w:numId w:val="21"/>
        </w:numPr>
      </w:pPr>
      <w:r w:rsidRPr="00AE003E">
        <w:t xml:space="preserve">We have continued to work closely with other Arts Councils across the UK learning from their work and sharing our own. </w:t>
      </w:r>
      <w:r w:rsidR="0040357E" w:rsidRPr="00AE003E">
        <w:t xml:space="preserve">Discussions have continued to focus on the possible development of </w:t>
      </w:r>
      <w:r w:rsidRPr="00AE003E">
        <w:t xml:space="preserve">a UK wide access card scheme. </w:t>
      </w:r>
    </w:p>
    <w:p w14:paraId="39FD54B8" w14:textId="77777777" w:rsidR="006F6FC0" w:rsidRPr="00AE003E" w:rsidRDefault="006F6FC0" w:rsidP="00A42689">
      <w:pPr>
        <w:pStyle w:val="ListBullet"/>
        <w:numPr>
          <w:ilvl w:val="0"/>
          <w:numId w:val="21"/>
        </w:numPr>
      </w:pPr>
      <w:r w:rsidRPr="00AE003E">
        <w:lastRenderedPageBreak/>
        <w:t>We are working with key equality bodies to help drive our work forward. These include Stonewall Cymru, Diverse Cymru, Chwarae Teg, Older People’s Commissioners Office, Race Council Cymru, Health Boards, Public Health Wales</w:t>
      </w:r>
      <w:r w:rsidR="00E26294" w:rsidRPr="00AE003E">
        <w:t xml:space="preserve">. </w:t>
      </w:r>
    </w:p>
    <w:p w14:paraId="46A7F853" w14:textId="77777777" w:rsidR="006F6FC0" w:rsidRPr="00AE003E" w:rsidRDefault="006F6FC0" w:rsidP="00AE003E">
      <w:pPr>
        <w:pStyle w:val="Heading3"/>
        <w:rPr>
          <w:color w:val="auto"/>
        </w:rPr>
      </w:pPr>
      <w:bookmarkStart w:id="31" w:name="_Toc93921647"/>
      <w:r w:rsidRPr="00AE003E">
        <w:rPr>
          <w:color w:val="auto"/>
        </w:rPr>
        <w:t>Listening to our staff, stakeholders and beneficiaries</w:t>
      </w:r>
      <w:bookmarkEnd w:id="31"/>
    </w:p>
    <w:p w14:paraId="34EE6E0E" w14:textId="77777777" w:rsidR="006F6FC0" w:rsidRPr="00AE003E" w:rsidRDefault="006F6FC0" w:rsidP="00A42689">
      <w:pPr>
        <w:pStyle w:val="ListBullet"/>
      </w:pPr>
      <w:r w:rsidRPr="00AE003E">
        <w:t xml:space="preserve">Our </w:t>
      </w:r>
      <w:r w:rsidR="00AA7FE2" w:rsidRPr="00AE003E">
        <w:t xml:space="preserve">Strategic Equality Committee </w:t>
      </w:r>
      <w:r w:rsidRPr="00AE003E">
        <w:t>involves staff from across the organisation as well as external advisors</w:t>
      </w:r>
      <w:r w:rsidR="00E26294" w:rsidRPr="00AE003E">
        <w:t xml:space="preserve">. </w:t>
      </w:r>
    </w:p>
    <w:p w14:paraId="3A00EA20" w14:textId="77777777" w:rsidR="006F6FC0" w:rsidRPr="00AE003E" w:rsidRDefault="006F6FC0" w:rsidP="00A42689">
      <w:pPr>
        <w:pStyle w:val="ListBullet"/>
      </w:pPr>
      <w:r w:rsidRPr="00AE003E">
        <w:t xml:space="preserve">Consulting with wider stakeholders, specifically organisations and individuals we don’t already have an ongoing relationship with continues to be a key aim and ongoing challenge for us. </w:t>
      </w:r>
      <w:r w:rsidR="00AA7FE2" w:rsidRPr="00AE003E">
        <w:t>Our Widening Engagement work will be key in informing the future direction of our plan</w:t>
      </w:r>
    </w:p>
    <w:p w14:paraId="50229BB3" w14:textId="77777777" w:rsidR="006F6FC0" w:rsidRPr="00AE003E" w:rsidRDefault="006F6FC0" w:rsidP="00AE003E">
      <w:pPr>
        <w:pStyle w:val="Heading3"/>
        <w:rPr>
          <w:color w:val="auto"/>
        </w:rPr>
      </w:pPr>
      <w:bookmarkStart w:id="32" w:name="_Toc93921648"/>
      <w:r w:rsidRPr="00AE003E">
        <w:rPr>
          <w:color w:val="auto"/>
        </w:rPr>
        <w:t>Preventing Harm</w:t>
      </w:r>
      <w:bookmarkEnd w:id="32"/>
    </w:p>
    <w:p w14:paraId="5ABC0635" w14:textId="77777777" w:rsidR="006F6FC0" w:rsidRPr="00AE003E" w:rsidRDefault="006F6FC0" w:rsidP="00A42689">
      <w:pPr>
        <w:pStyle w:val="ListBullet"/>
      </w:pPr>
      <w:r w:rsidRPr="00AE003E">
        <w:t xml:space="preserve">Our equalities objectives have been designed to address the prevention agenda. </w:t>
      </w:r>
    </w:p>
    <w:p w14:paraId="7A46F378" w14:textId="77777777" w:rsidR="006F6FC0" w:rsidRPr="00AE003E" w:rsidRDefault="006F6FC0" w:rsidP="00AE003E">
      <w:pPr>
        <w:pStyle w:val="Heading3"/>
        <w:rPr>
          <w:color w:val="auto"/>
        </w:rPr>
      </w:pPr>
      <w:bookmarkStart w:id="33" w:name="_Toc93921649"/>
      <w:r w:rsidRPr="00AE003E">
        <w:rPr>
          <w:color w:val="auto"/>
        </w:rPr>
        <w:t>Thinking Long Term</w:t>
      </w:r>
      <w:bookmarkEnd w:id="33"/>
    </w:p>
    <w:p w14:paraId="6EA5A481" w14:textId="7DBBE68D" w:rsidR="005D139B" w:rsidRPr="00AE003E" w:rsidRDefault="006F6FC0" w:rsidP="003B3886">
      <w:pPr>
        <w:pStyle w:val="ListBullet"/>
        <w:rPr>
          <w:rStyle w:val="FootnoteReference"/>
          <w:rFonts w:ascii="Arial" w:hAnsi="Arial"/>
          <w:color w:val="auto"/>
          <w:sz w:val="36"/>
          <w:vertAlign w:val="baseline"/>
        </w:rPr>
      </w:pPr>
      <w:r w:rsidRPr="00AE003E">
        <w:t>This continues to be a key driver for our work. Considering the longer term impact of what we do now has become more embedded in our planning</w:t>
      </w:r>
      <w:r w:rsidR="00E26294" w:rsidRPr="00AE003E">
        <w:t xml:space="preserve">. </w:t>
      </w:r>
    </w:p>
    <w:sectPr w:rsidR="005D139B" w:rsidRPr="00AE003E" w:rsidSect="00E26294">
      <w:footerReference w:type="default" r:id="rId22"/>
      <w:pgSz w:w="16840" w:h="11910" w:orient="landscape"/>
      <w:pgMar w:top="1134" w:right="1134" w:bottom="1134" w:left="1134" w:header="0"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E5334" w14:textId="77777777" w:rsidR="003A3FFE" w:rsidRDefault="003A3FFE" w:rsidP="00FA7AAD">
      <w:pPr>
        <w:spacing w:before="0" w:line="240" w:lineRule="auto"/>
      </w:pPr>
      <w:r>
        <w:separator/>
      </w:r>
    </w:p>
  </w:endnote>
  <w:endnote w:type="continuationSeparator" w:id="0">
    <w:p w14:paraId="7E3E439B" w14:textId="77777777" w:rsidR="003A3FFE" w:rsidRDefault="003A3FFE" w:rsidP="00FA7AAD">
      <w:pPr>
        <w:spacing w:before="0" w:line="240" w:lineRule="auto"/>
      </w:pPr>
      <w:r>
        <w:continuationSeparator/>
      </w:r>
    </w:p>
  </w:endnote>
  <w:endnote w:type="continuationNotice" w:id="1">
    <w:p w14:paraId="6D670781" w14:textId="77777777" w:rsidR="003A3FFE" w:rsidRDefault="003A3FF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032476"/>
      <w:docPartObj>
        <w:docPartGallery w:val="Page Numbers (Bottom of Page)"/>
        <w:docPartUnique/>
      </w:docPartObj>
    </w:sdtPr>
    <w:sdtEndPr>
      <w:rPr>
        <w:noProof/>
        <w:sz w:val="24"/>
        <w:szCs w:val="24"/>
      </w:rPr>
    </w:sdtEndPr>
    <w:sdtContent>
      <w:p w14:paraId="05BD81E5" w14:textId="77777777" w:rsidR="00E26294" w:rsidRPr="00E26294" w:rsidRDefault="00E26294">
        <w:pPr>
          <w:pStyle w:val="Footer"/>
          <w:jc w:val="center"/>
          <w:rPr>
            <w:sz w:val="24"/>
            <w:szCs w:val="24"/>
          </w:rPr>
        </w:pPr>
        <w:r w:rsidRPr="00E26294">
          <w:rPr>
            <w:sz w:val="24"/>
            <w:szCs w:val="24"/>
          </w:rPr>
          <w:fldChar w:fldCharType="begin"/>
        </w:r>
        <w:r w:rsidRPr="00E26294">
          <w:rPr>
            <w:sz w:val="24"/>
            <w:szCs w:val="24"/>
          </w:rPr>
          <w:instrText xml:space="preserve"> PAGE   \* MERGEFORMAT </w:instrText>
        </w:r>
        <w:r w:rsidRPr="00E26294">
          <w:rPr>
            <w:sz w:val="24"/>
            <w:szCs w:val="24"/>
          </w:rPr>
          <w:fldChar w:fldCharType="separate"/>
        </w:r>
        <w:r w:rsidRPr="00E26294">
          <w:rPr>
            <w:noProof/>
            <w:sz w:val="24"/>
            <w:szCs w:val="24"/>
          </w:rPr>
          <w:t>2</w:t>
        </w:r>
        <w:r w:rsidRPr="00E26294">
          <w:rPr>
            <w:noProof/>
            <w:sz w:val="24"/>
            <w:szCs w:val="24"/>
          </w:rPr>
          <w:fldChar w:fldCharType="end"/>
        </w:r>
      </w:p>
    </w:sdtContent>
  </w:sdt>
  <w:p w14:paraId="522CE749" w14:textId="77777777" w:rsidR="00E26294" w:rsidRDefault="00E26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51769" w14:textId="77777777" w:rsidR="003A3FFE" w:rsidRDefault="003A3FFE" w:rsidP="00FA7AAD">
      <w:pPr>
        <w:spacing w:before="0" w:line="240" w:lineRule="auto"/>
      </w:pPr>
      <w:r>
        <w:separator/>
      </w:r>
    </w:p>
  </w:footnote>
  <w:footnote w:type="continuationSeparator" w:id="0">
    <w:p w14:paraId="54581F57" w14:textId="77777777" w:rsidR="003A3FFE" w:rsidRDefault="003A3FFE" w:rsidP="00FA7AAD">
      <w:pPr>
        <w:spacing w:before="0" w:line="240" w:lineRule="auto"/>
      </w:pPr>
      <w:r>
        <w:continuationSeparator/>
      </w:r>
    </w:p>
  </w:footnote>
  <w:footnote w:type="continuationNotice" w:id="1">
    <w:p w14:paraId="383E8790" w14:textId="77777777" w:rsidR="003A3FFE" w:rsidRDefault="003A3FFE">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7E79"/>
    <w:multiLevelType w:val="hybridMultilevel"/>
    <w:tmpl w:val="58C27B42"/>
    <w:lvl w:ilvl="0" w:tplc="08090001">
      <w:start w:val="1"/>
      <w:numFmt w:val="bullet"/>
      <w:lvlText w:val=""/>
      <w:lvlJc w:val="left"/>
      <w:pPr>
        <w:ind w:left="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B2204B"/>
    <w:multiLevelType w:val="hybridMultilevel"/>
    <w:tmpl w:val="4718C9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7A008F"/>
    <w:multiLevelType w:val="hybridMultilevel"/>
    <w:tmpl w:val="3AF89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A3BF7"/>
    <w:multiLevelType w:val="hybridMultilevel"/>
    <w:tmpl w:val="5A42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80FF5"/>
    <w:multiLevelType w:val="hybridMultilevel"/>
    <w:tmpl w:val="9E78F8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74E0B73"/>
    <w:multiLevelType w:val="hybridMultilevel"/>
    <w:tmpl w:val="D2C2E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92517"/>
    <w:multiLevelType w:val="hybridMultilevel"/>
    <w:tmpl w:val="521ECC66"/>
    <w:lvl w:ilvl="0" w:tplc="E370C6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15CA6"/>
    <w:multiLevelType w:val="hybridMultilevel"/>
    <w:tmpl w:val="4036C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BA238F"/>
    <w:multiLevelType w:val="hybridMultilevel"/>
    <w:tmpl w:val="78D02D18"/>
    <w:lvl w:ilvl="0" w:tplc="48FECF5E">
      <w:start w:val="1"/>
      <w:numFmt w:val="decimal"/>
      <w:pStyle w:val="ListBullet3"/>
      <w:lvlText w:val="%1."/>
      <w:lvlJc w:val="left"/>
      <w:pPr>
        <w:ind w:left="720" w:hanging="360"/>
      </w:pPr>
      <w:rPr>
        <w:b/>
        <w:bCs/>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805A3A"/>
    <w:multiLevelType w:val="hybridMultilevel"/>
    <w:tmpl w:val="40D6B1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A240C23"/>
    <w:multiLevelType w:val="hybridMultilevel"/>
    <w:tmpl w:val="A93A85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E0A2D62"/>
    <w:multiLevelType w:val="hybridMultilevel"/>
    <w:tmpl w:val="7DB03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4566A8"/>
    <w:multiLevelType w:val="hybridMultilevel"/>
    <w:tmpl w:val="128E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4B18C0"/>
    <w:multiLevelType w:val="hybridMultilevel"/>
    <w:tmpl w:val="740C91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D7E01F9"/>
    <w:multiLevelType w:val="hybridMultilevel"/>
    <w:tmpl w:val="CFEC13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2F81063"/>
    <w:multiLevelType w:val="hybridMultilevel"/>
    <w:tmpl w:val="AD1CA0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03E4962"/>
    <w:multiLevelType w:val="hybridMultilevel"/>
    <w:tmpl w:val="C588A4F2"/>
    <w:lvl w:ilvl="0" w:tplc="76483D4C">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037199"/>
    <w:multiLevelType w:val="hybridMultilevel"/>
    <w:tmpl w:val="7AC45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B083005"/>
    <w:multiLevelType w:val="hybridMultilevel"/>
    <w:tmpl w:val="D71E34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C744FC3"/>
    <w:multiLevelType w:val="hybridMultilevel"/>
    <w:tmpl w:val="6354259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
  </w:num>
  <w:num w:numId="3">
    <w:abstractNumId w:val="2"/>
  </w:num>
  <w:num w:numId="4">
    <w:abstractNumId w:val="0"/>
  </w:num>
  <w:num w:numId="5">
    <w:abstractNumId w:val="13"/>
  </w:num>
  <w:num w:numId="6">
    <w:abstractNumId w:val="20"/>
  </w:num>
  <w:num w:numId="7">
    <w:abstractNumId w:val="11"/>
  </w:num>
  <w:num w:numId="8">
    <w:abstractNumId w:val="7"/>
  </w:num>
  <w:num w:numId="9">
    <w:abstractNumId w:val="18"/>
  </w:num>
  <w:num w:numId="10">
    <w:abstractNumId w:val="19"/>
  </w:num>
  <w:num w:numId="11">
    <w:abstractNumId w:val="6"/>
  </w:num>
  <w:num w:numId="12">
    <w:abstractNumId w:val="21"/>
  </w:num>
  <w:num w:numId="13">
    <w:abstractNumId w:val="14"/>
  </w:num>
  <w:num w:numId="14">
    <w:abstractNumId w:val="15"/>
  </w:num>
  <w:num w:numId="15">
    <w:abstractNumId w:val="17"/>
  </w:num>
  <w:num w:numId="16">
    <w:abstractNumId w:val="3"/>
  </w:num>
  <w:num w:numId="17">
    <w:abstractNumId w:val="12"/>
  </w:num>
  <w:num w:numId="18">
    <w:abstractNumId w:val="16"/>
  </w:num>
  <w:num w:numId="19">
    <w:abstractNumId w:val="5"/>
  </w:num>
  <w:num w:numId="20">
    <w:abstractNumId w:val="4"/>
  </w:num>
  <w:num w:numId="21">
    <w:abstractNumId w:val="9"/>
  </w:num>
  <w:num w:numId="2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50">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FC0"/>
    <w:rsid w:val="000013BF"/>
    <w:rsid w:val="0000187A"/>
    <w:rsid w:val="00012F38"/>
    <w:rsid w:val="00021290"/>
    <w:rsid w:val="00024B85"/>
    <w:rsid w:val="00033533"/>
    <w:rsid w:val="00037DA4"/>
    <w:rsid w:val="00044127"/>
    <w:rsid w:val="00067540"/>
    <w:rsid w:val="000727B4"/>
    <w:rsid w:val="00077A75"/>
    <w:rsid w:val="00091AA3"/>
    <w:rsid w:val="0009320A"/>
    <w:rsid w:val="00094F0C"/>
    <w:rsid w:val="00096781"/>
    <w:rsid w:val="000976DC"/>
    <w:rsid w:val="000A506E"/>
    <w:rsid w:val="000A6D00"/>
    <w:rsid w:val="000B4B05"/>
    <w:rsid w:val="000B5973"/>
    <w:rsid w:val="000C220C"/>
    <w:rsid w:val="000C48E7"/>
    <w:rsid w:val="000C52E5"/>
    <w:rsid w:val="000C647F"/>
    <w:rsid w:val="000C65D7"/>
    <w:rsid w:val="000C760A"/>
    <w:rsid w:val="000C7E69"/>
    <w:rsid w:val="000D6895"/>
    <w:rsid w:val="000D7318"/>
    <w:rsid w:val="000E2FF8"/>
    <w:rsid w:val="000E3B5D"/>
    <w:rsid w:val="000F2ED7"/>
    <w:rsid w:val="000F66CF"/>
    <w:rsid w:val="00105460"/>
    <w:rsid w:val="00113B00"/>
    <w:rsid w:val="001243EF"/>
    <w:rsid w:val="0012721A"/>
    <w:rsid w:val="001301C9"/>
    <w:rsid w:val="00145865"/>
    <w:rsid w:val="0014782F"/>
    <w:rsid w:val="00154F86"/>
    <w:rsid w:val="001563BE"/>
    <w:rsid w:val="001573A0"/>
    <w:rsid w:val="00157BC5"/>
    <w:rsid w:val="001668CA"/>
    <w:rsid w:val="00180E02"/>
    <w:rsid w:val="001B0FAF"/>
    <w:rsid w:val="001B6110"/>
    <w:rsid w:val="001C16E6"/>
    <w:rsid w:val="001C1A4E"/>
    <w:rsid w:val="001D5249"/>
    <w:rsid w:val="001D7216"/>
    <w:rsid w:val="001D7639"/>
    <w:rsid w:val="001D7DB7"/>
    <w:rsid w:val="001E3425"/>
    <w:rsid w:val="001F3C92"/>
    <w:rsid w:val="001F704A"/>
    <w:rsid w:val="00203F96"/>
    <w:rsid w:val="00207D14"/>
    <w:rsid w:val="00214980"/>
    <w:rsid w:val="002170F2"/>
    <w:rsid w:val="0022022C"/>
    <w:rsid w:val="00221411"/>
    <w:rsid w:val="00222950"/>
    <w:rsid w:val="002235A1"/>
    <w:rsid w:val="002253AD"/>
    <w:rsid w:val="002271E6"/>
    <w:rsid w:val="00236B9D"/>
    <w:rsid w:val="0024331C"/>
    <w:rsid w:val="00247A5C"/>
    <w:rsid w:val="00250144"/>
    <w:rsid w:val="00250908"/>
    <w:rsid w:val="00252915"/>
    <w:rsid w:val="00254A18"/>
    <w:rsid w:val="0026203B"/>
    <w:rsid w:val="002638FE"/>
    <w:rsid w:val="002652C9"/>
    <w:rsid w:val="00270ECE"/>
    <w:rsid w:val="0027190D"/>
    <w:rsid w:val="00273770"/>
    <w:rsid w:val="002835D5"/>
    <w:rsid w:val="00284A09"/>
    <w:rsid w:val="002850ED"/>
    <w:rsid w:val="00293003"/>
    <w:rsid w:val="00293382"/>
    <w:rsid w:val="002A02A3"/>
    <w:rsid w:val="002A0C38"/>
    <w:rsid w:val="002B2419"/>
    <w:rsid w:val="002B34EF"/>
    <w:rsid w:val="002C2EBD"/>
    <w:rsid w:val="002C5245"/>
    <w:rsid w:val="002D3FE7"/>
    <w:rsid w:val="002D5A67"/>
    <w:rsid w:val="002D7DD4"/>
    <w:rsid w:val="002E221B"/>
    <w:rsid w:val="002E2C62"/>
    <w:rsid w:val="002E481E"/>
    <w:rsid w:val="002E4F71"/>
    <w:rsid w:val="002F057C"/>
    <w:rsid w:val="00301B67"/>
    <w:rsid w:val="00312E16"/>
    <w:rsid w:val="0031417F"/>
    <w:rsid w:val="00314CE7"/>
    <w:rsid w:val="00322F4A"/>
    <w:rsid w:val="0033189A"/>
    <w:rsid w:val="00337D9D"/>
    <w:rsid w:val="00341575"/>
    <w:rsid w:val="003439AE"/>
    <w:rsid w:val="00345781"/>
    <w:rsid w:val="0035373E"/>
    <w:rsid w:val="00354F2E"/>
    <w:rsid w:val="00362821"/>
    <w:rsid w:val="00365D19"/>
    <w:rsid w:val="003667D6"/>
    <w:rsid w:val="00366F48"/>
    <w:rsid w:val="00370671"/>
    <w:rsid w:val="003752CF"/>
    <w:rsid w:val="0037571F"/>
    <w:rsid w:val="003804D9"/>
    <w:rsid w:val="0038506C"/>
    <w:rsid w:val="00385940"/>
    <w:rsid w:val="00392A42"/>
    <w:rsid w:val="003A3FFE"/>
    <w:rsid w:val="003B1BFC"/>
    <w:rsid w:val="003B3886"/>
    <w:rsid w:val="003C11BF"/>
    <w:rsid w:val="003C6EF5"/>
    <w:rsid w:val="003C757A"/>
    <w:rsid w:val="003D0BC0"/>
    <w:rsid w:val="003D0EA7"/>
    <w:rsid w:val="003D3E93"/>
    <w:rsid w:val="003D46C9"/>
    <w:rsid w:val="003D63D7"/>
    <w:rsid w:val="003E01F4"/>
    <w:rsid w:val="003E11A2"/>
    <w:rsid w:val="003E1EB3"/>
    <w:rsid w:val="003E3388"/>
    <w:rsid w:val="003E5DD1"/>
    <w:rsid w:val="003E5E79"/>
    <w:rsid w:val="003F6810"/>
    <w:rsid w:val="003F7B15"/>
    <w:rsid w:val="0040357E"/>
    <w:rsid w:val="00404963"/>
    <w:rsid w:val="00410756"/>
    <w:rsid w:val="00414CC6"/>
    <w:rsid w:val="004224E0"/>
    <w:rsid w:val="00432C2D"/>
    <w:rsid w:val="00435FE0"/>
    <w:rsid w:val="00444894"/>
    <w:rsid w:val="00460F64"/>
    <w:rsid w:val="004709AC"/>
    <w:rsid w:val="00470F9A"/>
    <w:rsid w:val="00474FA3"/>
    <w:rsid w:val="00494E9E"/>
    <w:rsid w:val="00496489"/>
    <w:rsid w:val="00496E51"/>
    <w:rsid w:val="004A041E"/>
    <w:rsid w:val="004A1A06"/>
    <w:rsid w:val="004A37A1"/>
    <w:rsid w:val="004A584F"/>
    <w:rsid w:val="004A6EB9"/>
    <w:rsid w:val="004B3526"/>
    <w:rsid w:val="004B5C36"/>
    <w:rsid w:val="004B6AAA"/>
    <w:rsid w:val="004B78C1"/>
    <w:rsid w:val="004C4E42"/>
    <w:rsid w:val="004D4639"/>
    <w:rsid w:val="004E5963"/>
    <w:rsid w:val="004F2283"/>
    <w:rsid w:val="004F6FC1"/>
    <w:rsid w:val="004F7A15"/>
    <w:rsid w:val="00517C9C"/>
    <w:rsid w:val="00517CA4"/>
    <w:rsid w:val="00520C14"/>
    <w:rsid w:val="0052218A"/>
    <w:rsid w:val="0053054E"/>
    <w:rsid w:val="0053127E"/>
    <w:rsid w:val="00531B3D"/>
    <w:rsid w:val="00532018"/>
    <w:rsid w:val="00532289"/>
    <w:rsid w:val="00533EA3"/>
    <w:rsid w:val="005520AC"/>
    <w:rsid w:val="00553FC8"/>
    <w:rsid w:val="00560193"/>
    <w:rsid w:val="00563AC3"/>
    <w:rsid w:val="00563D79"/>
    <w:rsid w:val="00566FAC"/>
    <w:rsid w:val="005746C1"/>
    <w:rsid w:val="005757C5"/>
    <w:rsid w:val="005758E8"/>
    <w:rsid w:val="00586CD5"/>
    <w:rsid w:val="005947D1"/>
    <w:rsid w:val="005A2B45"/>
    <w:rsid w:val="005B09B5"/>
    <w:rsid w:val="005B539E"/>
    <w:rsid w:val="005B7721"/>
    <w:rsid w:val="005B7A58"/>
    <w:rsid w:val="005C00E5"/>
    <w:rsid w:val="005C510B"/>
    <w:rsid w:val="005C7CF8"/>
    <w:rsid w:val="005D1046"/>
    <w:rsid w:val="005D139B"/>
    <w:rsid w:val="005D2B80"/>
    <w:rsid w:val="005D74C0"/>
    <w:rsid w:val="005F18F7"/>
    <w:rsid w:val="005F38AE"/>
    <w:rsid w:val="0060157F"/>
    <w:rsid w:val="00607EA6"/>
    <w:rsid w:val="0062390D"/>
    <w:rsid w:val="00636FBA"/>
    <w:rsid w:val="00637639"/>
    <w:rsid w:val="00637AF5"/>
    <w:rsid w:val="00642532"/>
    <w:rsid w:val="006503CB"/>
    <w:rsid w:val="006513F1"/>
    <w:rsid w:val="00655C01"/>
    <w:rsid w:val="00656A6D"/>
    <w:rsid w:val="00662613"/>
    <w:rsid w:val="006863AA"/>
    <w:rsid w:val="00693D6C"/>
    <w:rsid w:val="00696452"/>
    <w:rsid w:val="006A16B1"/>
    <w:rsid w:val="006A271C"/>
    <w:rsid w:val="006A3308"/>
    <w:rsid w:val="006A4AD0"/>
    <w:rsid w:val="006A7A1B"/>
    <w:rsid w:val="006B14A7"/>
    <w:rsid w:val="006B272E"/>
    <w:rsid w:val="006B572F"/>
    <w:rsid w:val="006B63F7"/>
    <w:rsid w:val="006B6F4A"/>
    <w:rsid w:val="006C4FFC"/>
    <w:rsid w:val="006D424D"/>
    <w:rsid w:val="006F359E"/>
    <w:rsid w:val="006F6FC0"/>
    <w:rsid w:val="00706887"/>
    <w:rsid w:val="00713B26"/>
    <w:rsid w:val="007209A9"/>
    <w:rsid w:val="007210F4"/>
    <w:rsid w:val="00727AB5"/>
    <w:rsid w:val="00727B49"/>
    <w:rsid w:val="00727ED6"/>
    <w:rsid w:val="00734BB5"/>
    <w:rsid w:val="00737387"/>
    <w:rsid w:val="00741BB7"/>
    <w:rsid w:val="00752615"/>
    <w:rsid w:val="00757CBA"/>
    <w:rsid w:val="007636DB"/>
    <w:rsid w:val="0077778E"/>
    <w:rsid w:val="00781098"/>
    <w:rsid w:val="00781BE2"/>
    <w:rsid w:val="007A0554"/>
    <w:rsid w:val="007A5911"/>
    <w:rsid w:val="007A7BE3"/>
    <w:rsid w:val="007B7084"/>
    <w:rsid w:val="007C34A1"/>
    <w:rsid w:val="007C785E"/>
    <w:rsid w:val="007D0E96"/>
    <w:rsid w:val="007D48E5"/>
    <w:rsid w:val="007E1BBE"/>
    <w:rsid w:val="00801A7B"/>
    <w:rsid w:val="00804CFC"/>
    <w:rsid w:val="0080508D"/>
    <w:rsid w:val="00805C65"/>
    <w:rsid w:val="008107D8"/>
    <w:rsid w:val="00810D0D"/>
    <w:rsid w:val="00815E74"/>
    <w:rsid w:val="00816DC1"/>
    <w:rsid w:val="00821631"/>
    <w:rsid w:val="008230E4"/>
    <w:rsid w:val="00827AD3"/>
    <w:rsid w:val="008320D8"/>
    <w:rsid w:val="00833268"/>
    <w:rsid w:val="00833CCF"/>
    <w:rsid w:val="00834163"/>
    <w:rsid w:val="008356A0"/>
    <w:rsid w:val="00850D6A"/>
    <w:rsid w:val="00851C4F"/>
    <w:rsid w:val="008544FE"/>
    <w:rsid w:val="00854A0F"/>
    <w:rsid w:val="00855B09"/>
    <w:rsid w:val="00861617"/>
    <w:rsid w:val="00861809"/>
    <w:rsid w:val="00861856"/>
    <w:rsid w:val="00861A55"/>
    <w:rsid w:val="00866EFF"/>
    <w:rsid w:val="008678A7"/>
    <w:rsid w:val="00867AA9"/>
    <w:rsid w:val="008714EB"/>
    <w:rsid w:val="00871B06"/>
    <w:rsid w:val="008733F5"/>
    <w:rsid w:val="008940B6"/>
    <w:rsid w:val="00895E74"/>
    <w:rsid w:val="008A6690"/>
    <w:rsid w:val="008B0550"/>
    <w:rsid w:val="008B1E4A"/>
    <w:rsid w:val="008B42D0"/>
    <w:rsid w:val="008B5020"/>
    <w:rsid w:val="008C2368"/>
    <w:rsid w:val="008D5442"/>
    <w:rsid w:val="008E0ACB"/>
    <w:rsid w:val="008E12F5"/>
    <w:rsid w:val="008E50CA"/>
    <w:rsid w:val="008E75EC"/>
    <w:rsid w:val="00907EA9"/>
    <w:rsid w:val="00910790"/>
    <w:rsid w:val="00911CFE"/>
    <w:rsid w:val="009129CE"/>
    <w:rsid w:val="00923CA1"/>
    <w:rsid w:val="00924F0D"/>
    <w:rsid w:val="009329FA"/>
    <w:rsid w:val="009338BC"/>
    <w:rsid w:val="00945B0C"/>
    <w:rsid w:val="00977602"/>
    <w:rsid w:val="0098033A"/>
    <w:rsid w:val="009817C3"/>
    <w:rsid w:val="00984076"/>
    <w:rsid w:val="00984419"/>
    <w:rsid w:val="00987E67"/>
    <w:rsid w:val="00993FBE"/>
    <w:rsid w:val="00995861"/>
    <w:rsid w:val="009A1944"/>
    <w:rsid w:val="009A3EFC"/>
    <w:rsid w:val="009A44B3"/>
    <w:rsid w:val="009A58CB"/>
    <w:rsid w:val="009A5D75"/>
    <w:rsid w:val="009B3E09"/>
    <w:rsid w:val="009B7910"/>
    <w:rsid w:val="009D457C"/>
    <w:rsid w:val="009E7F0B"/>
    <w:rsid w:val="009F3A19"/>
    <w:rsid w:val="00A04705"/>
    <w:rsid w:val="00A103DE"/>
    <w:rsid w:val="00A1064E"/>
    <w:rsid w:val="00A2006E"/>
    <w:rsid w:val="00A2011F"/>
    <w:rsid w:val="00A22E8F"/>
    <w:rsid w:val="00A25B1F"/>
    <w:rsid w:val="00A327D6"/>
    <w:rsid w:val="00A341D5"/>
    <w:rsid w:val="00A372CA"/>
    <w:rsid w:val="00A404DB"/>
    <w:rsid w:val="00A40E92"/>
    <w:rsid w:val="00A42689"/>
    <w:rsid w:val="00A4790A"/>
    <w:rsid w:val="00A55D0E"/>
    <w:rsid w:val="00A8612C"/>
    <w:rsid w:val="00A906BD"/>
    <w:rsid w:val="00A95916"/>
    <w:rsid w:val="00AA7FE2"/>
    <w:rsid w:val="00AB6624"/>
    <w:rsid w:val="00AC3885"/>
    <w:rsid w:val="00AC4044"/>
    <w:rsid w:val="00AC5BB5"/>
    <w:rsid w:val="00AC777C"/>
    <w:rsid w:val="00AD1CBA"/>
    <w:rsid w:val="00AD1DD0"/>
    <w:rsid w:val="00AD2D63"/>
    <w:rsid w:val="00AD3307"/>
    <w:rsid w:val="00AE003E"/>
    <w:rsid w:val="00AE292B"/>
    <w:rsid w:val="00B00EA5"/>
    <w:rsid w:val="00B02C87"/>
    <w:rsid w:val="00B07379"/>
    <w:rsid w:val="00B10AB8"/>
    <w:rsid w:val="00B128E7"/>
    <w:rsid w:val="00B2365D"/>
    <w:rsid w:val="00B23F57"/>
    <w:rsid w:val="00B329BF"/>
    <w:rsid w:val="00B358A5"/>
    <w:rsid w:val="00B42829"/>
    <w:rsid w:val="00B42AAE"/>
    <w:rsid w:val="00B43B3B"/>
    <w:rsid w:val="00B47BB5"/>
    <w:rsid w:val="00B56473"/>
    <w:rsid w:val="00B56936"/>
    <w:rsid w:val="00B61AE0"/>
    <w:rsid w:val="00B75187"/>
    <w:rsid w:val="00B773BF"/>
    <w:rsid w:val="00B81720"/>
    <w:rsid w:val="00B83CEA"/>
    <w:rsid w:val="00B85B7D"/>
    <w:rsid w:val="00B91F24"/>
    <w:rsid w:val="00BA6CC4"/>
    <w:rsid w:val="00BB07EA"/>
    <w:rsid w:val="00BB4273"/>
    <w:rsid w:val="00BB4EFF"/>
    <w:rsid w:val="00BB6FAC"/>
    <w:rsid w:val="00BC054E"/>
    <w:rsid w:val="00BC1113"/>
    <w:rsid w:val="00BC6EA1"/>
    <w:rsid w:val="00BE0445"/>
    <w:rsid w:val="00BF28CE"/>
    <w:rsid w:val="00BF78DB"/>
    <w:rsid w:val="00C069BE"/>
    <w:rsid w:val="00C07A4F"/>
    <w:rsid w:val="00C126FD"/>
    <w:rsid w:val="00C154B4"/>
    <w:rsid w:val="00C20F79"/>
    <w:rsid w:val="00C2161A"/>
    <w:rsid w:val="00C24C78"/>
    <w:rsid w:val="00C259ED"/>
    <w:rsid w:val="00C26874"/>
    <w:rsid w:val="00C408BC"/>
    <w:rsid w:val="00C524EC"/>
    <w:rsid w:val="00C558FC"/>
    <w:rsid w:val="00C62C64"/>
    <w:rsid w:val="00C63E97"/>
    <w:rsid w:val="00C66300"/>
    <w:rsid w:val="00C664A5"/>
    <w:rsid w:val="00C771CE"/>
    <w:rsid w:val="00C86BF7"/>
    <w:rsid w:val="00C8774F"/>
    <w:rsid w:val="00C906C8"/>
    <w:rsid w:val="00C90FD2"/>
    <w:rsid w:val="00C9554F"/>
    <w:rsid w:val="00CA562B"/>
    <w:rsid w:val="00CA646A"/>
    <w:rsid w:val="00CC1C7E"/>
    <w:rsid w:val="00CC204F"/>
    <w:rsid w:val="00CC2E6A"/>
    <w:rsid w:val="00CC33C7"/>
    <w:rsid w:val="00CC622B"/>
    <w:rsid w:val="00CC7EE9"/>
    <w:rsid w:val="00CD703E"/>
    <w:rsid w:val="00CD71F6"/>
    <w:rsid w:val="00CE106E"/>
    <w:rsid w:val="00CE318A"/>
    <w:rsid w:val="00CE3EF1"/>
    <w:rsid w:val="00CF1797"/>
    <w:rsid w:val="00CF19D1"/>
    <w:rsid w:val="00CF33D3"/>
    <w:rsid w:val="00CF4458"/>
    <w:rsid w:val="00CF6E18"/>
    <w:rsid w:val="00D02484"/>
    <w:rsid w:val="00D03CA4"/>
    <w:rsid w:val="00D07E29"/>
    <w:rsid w:val="00D33088"/>
    <w:rsid w:val="00D373AD"/>
    <w:rsid w:val="00D4068A"/>
    <w:rsid w:val="00D451F1"/>
    <w:rsid w:val="00D46317"/>
    <w:rsid w:val="00D613B8"/>
    <w:rsid w:val="00D66BF5"/>
    <w:rsid w:val="00D762EF"/>
    <w:rsid w:val="00D777AC"/>
    <w:rsid w:val="00D83654"/>
    <w:rsid w:val="00D85464"/>
    <w:rsid w:val="00D86F84"/>
    <w:rsid w:val="00D96E30"/>
    <w:rsid w:val="00D97849"/>
    <w:rsid w:val="00DA1110"/>
    <w:rsid w:val="00DA2AFB"/>
    <w:rsid w:val="00DA4272"/>
    <w:rsid w:val="00DB72C5"/>
    <w:rsid w:val="00DC4A86"/>
    <w:rsid w:val="00DC7D2C"/>
    <w:rsid w:val="00DD0CAB"/>
    <w:rsid w:val="00DD4706"/>
    <w:rsid w:val="00DE2ED6"/>
    <w:rsid w:val="00DE354E"/>
    <w:rsid w:val="00E017AB"/>
    <w:rsid w:val="00E0213C"/>
    <w:rsid w:val="00E1262B"/>
    <w:rsid w:val="00E13916"/>
    <w:rsid w:val="00E1595B"/>
    <w:rsid w:val="00E2024A"/>
    <w:rsid w:val="00E22806"/>
    <w:rsid w:val="00E24071"/>
    <w:rsid w:val="00E26294"/>
    <w:rsid w:val="00E348B3"/>
    <w:rsid w:val="00E412D9"/>
    <w:rsid w:val="00E44693"/>
    <w:rsid w:val="00E45014"/>
    <w:rsid w:val="00E45794"/>
    <w:rsid w:val="00E45CC1"/>
    <w:rsid w:val="00E46F76"/>
    <w:rsid w:val="00E50FD6"/>
    <w:rsid w:val="00E62CD9"/>
    <w:rsid w:val="00E64AA0"/>
    <w:rsid w:val="00E7058E"/>
    <w:rsid w:val="00E74DF7"/>
    <w:rsid w:val="00E84EBB"/>
    <w:rsid w:val="00E925DA"/>
    <w:rsid w:val="00E933F8"/>
    <w:rsid w:val="00EA18AF"/>
    <w:rsid w:val="00EA7271"/>
    <w:rsid w:val="00EA7E6E"/>
    <w:rsid w:val="00EB31CC"/>
    <w:rsid w:val="00EB3F21"/>
    <w:rsid w:val="00EC0BF2"/>
    <w:rsid w:val="00EC1777"/>
    <w:rsid w:val="00ED1CCF"/>
    <w:rsid w:val="00ED3B95"/>
    <w:rsid w:val="00ED4C4E"/>
    <w:rsid w:val="00EE06CB"/>
    <w:rsid w:val="00EE6DD2"/>
    <w:rsid w:val="00EE7185"/>
    <w:rsid w:val="00EF4A3C"/>
    <w:rsid w:val="00EF7A64"/>
    <w:rsid w:val="00F04109"/>
    <w:rsid w:val="00F04476"/>
    <w:rsid w:val="00F12BA6"/>
    <w:rsid w:val="00F14052"/>
    <w:rsid w:val="00F1621C"/>
    <w:rsid w:val="00F20636"/>
    <w:rsid w:val="00F30B94"/>
    <w:rsid w:val="00F35D3B"/>
    <w:rsid w:val="00F4502C"/>
    <w:rsid w:val="00F5219E"/>
    <w:rsid w:val="00F53D06"/>
    <w:rsid w:val="00F56F36"/>
    <w:rsid w:val="00F63E88"/>
    <w:rsid w:val="00F65346"/>
    <w:rsid w:val="00F653B3"/>
    <w:rsid w:val="00F66347"/>
    <w:rsid w:val="00F721AD"/>
    <w:rsid w:val="00F77A18"/>
    <w:rsid w:val="00F8505C"/>
    <w:rsid w:val="00F9743F"/>
    <w:rsid w:val="00FA1B1E"/>
    <w:rsid w:val="00FA1F85"/>
    <w:rsid w:val="00FA7174"/>
    <w:rsid w:val="00FA7AAD"/>
    <w:rsid w:val="00FB16C2"/>
    <w:rsid w:val="00FB3646"/>
    <w:rsid w:val="00FB6149"/>
    <w:rsid w:val="00FB6CD6"/>
    <w:rsid w:val="00FC02AE"/>
    <w:rsid w:val="00FC1E66"/>
    <w:rsid w:val="00FC2326"/>
    <w:rsid w:val="00FC2FA3"/>
    <w:rsid w:val="00FC5240"/>
    <w:rsid w:val="00FC7E7E"/>
    <w:rsid w:val="00FD3D91"/>
    <w:rsid w:val="00FD6C51"/>
    <w:rsid w:val="00FE07C8"/>
    <w:rsid w:val="00FE22C9"/>
    <w:rsid w:val="00FF3EFB"/>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c,#069"/>
    </o:shapedefaults>
    <o:shapelayout v:ext="edit">
      <o:idmap v:ext="edit" data="2"/>
    </o:shapelayout>
  </w:shapeDefaults>
  <w:decimalSymbol w:val="."/>
  <w:listSeparator w:val=","/>
  <w14:docId w14:val="49C370FB"/>
  <w15:chartTrackingRefBased/>
  <w15:docId w15:val="{CFF0535E-D705-4FB5-92B7-8B9E8A8B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F6FC0"/>
    <w:pPr>
      <w:spacing w:before="240" w:after="0" w:line="320" w:lineRule="atLeast"/>
    </w:pPr>
    <w:rPr>
      <w:lang w:val="en-GB"/>
    </w:rPr>
  </w:style>
  <w:style w:type="paragraph" w:styleId="Heading1">
    <w:name w:val="heading 1"/>
    <w:basedOn w:val="Normal"/>
    <w:next w:val="Normal"/>
    <w:link w:val="Heading1Char"/>
    <w:autoRedefine/>
    <w:uiPriority w:val="9"/>
    <w:qFormat/>
    <w:rsid w:val="00AE003E"/>
    <w:pPr>
      <w:spacing w:before="3120"/>
      <w:outlineLvl w:val="0"/>
    </w:pPr>
    <w:rPr>
      <w:rFonts w:ascii="Arial" w:hAnsi="Arial"/>
      <w:color w:val="000000" w:themeColor="text1"/>
      <w:sz w:val="72"/>
      <w:szCs w:val="44"/>
    </w:rPr>
  </w:style>
  <w:style w:type="paragraph" w:styleId="Heading2">
    <w:name w:val="heading 2"/>
    <w:basedOn w:val="Heading1"/>
    <w:next w:val="Normal"/>
    <w:link w:val="Heading2Char"/>
    <w:autoRedefine/>
    <w:uiPriority w:val="9"/>
    <w:unhideWhenUsed/>
    <w:qFormat/>
    <w:rsid w:val="00AE003E"/>
    <w:pPr>
      <w:spacing w:before="360" w:after="360"/>
      <w:outlineLvl w:val="1"/>
    </w:pPr>
    <w:rPr>
      <w:rFonts w:cs="Arial"/>
      <w:b/>
      <w:bCs/>
      <w:sz w:val="48"/>
      <w:szCs w:val="36"/>
      <w:lang w:val="en-US"/>
    </w:rPr>
  </w:style>
  <w:style w:type="paragraph" w:styleId="Heading3">
    <w:name w:val="heading 3"/>
    <w:basedOn w:val="Normal"/>
    <w:next w:val="Normal"/>
    <w:link w:val="Heading3Char"/>
    <w:autoRedefine/>
    <w:uiPriority w:val="9"/>
    <w:unhideWhenUsed/>
    <w:qFormat/>
    <w:rsid w:val="00AE003E"/>
    <w:pPr>
      <w:spacing w:before="480" w:after="240"/>
      <w:outlineLvl w:val="2"/>
    </w:pPr>
    <w:rPr>
      <w:rFonts w:ascii="Arial" w:hAnsi="Arial" w:cs="Arial"/>
      <w:b/>
      <w:bCs/>
      <w:color w:val="000000" w:themeColor="text1"/>
      <w:sz w:val="36"/>
      <w:szCs w:val="36"/>
    </w:rPr>
  </w:style>
  <w:style w:type="paragraph" w:styleId="Heading4">
    <w:name w:val="heading 4"/>
    <w:basedOn w:val="Normal"/>
    <w:next w:val="Normal"/>
    <w:link w:val="Heading4Char"/>
    <w:autoRedefine/>
    <w:uiPriority w:val="9"/>
    <w:unhideWhenUsed/>
    <w:qFormat/>
    <w:rsid w:val="008230E4"/>
    <w:pPr>
      <w:spacing w:after="240"/>
      <w:outlineLvl w:val="3"/>
    </w:pPr>
    <w:rPr>
      <w:rFonts w:ascii="Arial" w:hAnsi="Arial" w:cs="Arial"/>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03E"/>
    <w:rPr>
      <w:rFonts w:ascii="Arial" w:hAnsi="Arial"/>
      <w:color w:val="000000" w:themeColor="text1"/>
      <w:sz w:val="72"/>
      <w:szCs w:val="44"/>
      <w:lang w:val="en-GB"/>
    </w:rPr>
  </w:style>
  <w:style w:type="character" w:customStyle="1" w:styleId="Heading2Char">
    <w:name w:val="Heading 2 Char"/>
    <w:basedOn w:val="DefaultParagraphFont"/>
    <w:link w:val="Heading2"/>
    <w:uiPriority w:val="9"/>
    <w:rsid w:val="00AE003E"/>
    <w:rPr>
      <w:rFonts w:ascii="Arial" w:hAnsi="Arial" w:cs="Arial"/>
      <w:b/>
      <w:bCs/>
      <w:color w:val="000000" w:themeColor="text1"/>
      <w:sz w:val="48"/>
      <w:szCs w:val="36"/>
      <w:lang w:val="en-US"/>
    </w:rPr>
  </w:style>
  <w:style w:type="character" w:customStyle="1" w:styleId="Heading3Char">
    <w:name w:val="Heading 3 Char"/>
    <w:basedOn w:val="DefaultParagraphFont"/>
    <w:link w:val="Heading3"/>
    <w:uiPriority w:val="9"/>
    <w:rsid w:val="00AE003E"/>
    <w:rPr>
      <w:rFonts w:ascii="Arial" w:hAnsi="Arial" w:cs="Arial"/>
      <w:b/>
      <w:bCs/>
      <w:color w:val="000000" w:themeColor="text1"/>
      <w:sz w:val="36"/>
      <w:szCs w:val="36"/>
      <w:lang w:val="en-GB"/>
    </w:rPr>
  </w:style>
  <w:style w:type="character" w:customStyle="1" w:styleId="Heading4Char">
    <w:name w:val="Heading 4 Char"/>
    <w:basedOn w:val="DefaultParagraphFont"/>
    <w:link w:val="Heading4"/>
    <w:uiPriority w:val="9"/>
    <w:rsid w:val="008230E4"/>
    <w:rPr>
      <w:rFonts w:ascii="Arial" w:hAnsi="Arial" w:cs="Arial"/>
      <w:b/>
      <w:color w:val="000000" w:themeColor="text1"/>
      <w:lang w:val="en-GB"/>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A42689"/>
    <w:pPr>
      <w:numPr>
        <w:numId w:val="9"/>
      </w:numPr>
      <w:spacing w:before="360" w:after="240"/>
    </w:pPr>
    <w:rPr>
      <w:rFonts w:ascii="Arial" w:hAnsi="Arial" w:cs="Arial"/>
      <w:color w:val="404040" w:themeColor="text1" w:themeTint="BF"/>
      <w:sz w:val="36"/>
      <w:szCs w:val="36"/>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2"/>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table" w:customStyle="1" w:styleId="TableGrid1">
    <w:name w:val="Table Grid1"/>
    <w:basedOn w:val="TableNormal"/>
    <w:next w:val="TableGrid"/>
    <w:uiPriority w:val="59"/>
    <w:rsid w:val="006F6F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E26294"/>
    <w:pPr>
      <w:autoSpaceDE w:val="0"/>
      <w:autoSpaceDN w:val="0"/>
      <w:adjustRightInd w:val="0"/>
      <w:spacing w:before="0"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5811">
      <w:bodyDiv w:val="1"/>
      <w:marLeft w:val="0"/>
      <w:marRight w:val="0"/>
      <w:marTop w:val="0"/>
      <w:marBottom w:val="0"/>
      <w:divBdr>
        <w:top w:val="none" w:sz="0" w:space="0" w:color="auto"/>
        <w:left w:val="none" w:sz="0" w:space="0" w:color="auto"/>
        <w:bottom w:val="none" w:sz="0" w:space="0" w:color="auto"/>
        <w:right w:val="none" w:sz="0" w:space="0" w:color="auto"/>
      </w:divBdr>
    </w:div>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620454166">
      <w:bodyDiv w:val="1"/>
      <w:marLeft w:val="0"/>
      <w:marRight w:val="0"/>
      <w:marTop w:val="0"/>
      <w:marBottom w:val="0"/>
      <w:divBdr>
        <w:top w:val="none" w:sz="0" w:space="0" w:color="auto"/>
        <w:left w:val="none" w:sz="0" w:space="0" w:color="auto"/>
        <w:bottom w:val="none" w:sz="0" w:space="0" w:color="auto"/>
        <w:right w:val="none" w:sz="0" w:space="0" w:color="auto"/>
      </w:divBdr>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809900628">
      <w:bodyDiv w:val="1"/>
      <w:marLeft w:val="0"/>
      <w:marRight w:val="0"/>
      <w:marTop w:val="0"/>
      <w:marBottom w:val="0"/>
      <w:divBdr>
        <w:top w:val="none" w:sz="0" w:space="0" w:color="auto"/>
        <w:left w:val="none" w:sz="0" w:space="0" w:color="auto"/>
        <w:bottom w:val="none" w:sz="0" w:space="0" w:color="auto"/>
        <w:right w:val="none" w:sz="0" w:space="0" w:color="auto"/>
      </w:divBdr>
    </w:div>
    <w:div w:id="822819285">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934581979">
      <w:bodyDiv w:val="1"/>
      <w:marLeft w:val="0"/>
      <w:marRight w:val="0"/>
      <w:marTop w:val="0"/>
      <w:marBottom w:val="0"/>
      <w:divBdr>
        <w:top w:val="none" w:sz="0" w:space="0" w:color="auto"/>
        <w:left w:val="none" w:sz="0" w:space="0" w:color="auto"/>
        <w:bottom w:val="none" w:sz="0" w:space="0" w:color="auto"/>
        <w:right w:val="none" w:sz="0" w:space="0" w:color="auto"/>
      </w:divBdr>
    </w:div>
    <w:div w:id="209886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weareunlimited.org.uk/launch-of-unlimited-connects-wales/" TargetMode="External"/><Relationship Id="rId3" Type="http://schemas.openxmlformats.org/officeDocument/2006/relationships/customXml" Target="../customXml/item3.xml"/><Relationship Id="rId21" Type="http://schemas.openxmlformats.org/officeDocument/2006/relationships/hyperlink" Target="https://www.wales.com/creative-wale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eareunlimited.org.uk/" TargetMode="External"/><Relationship Id="rId2" Type="http://schemas.openxmlformats.org/officeDocument/2006/relationships/customXml" Target="../customXml/item2.xml"/><Relationship Id="rId16" Type="http://schemas.openxmlformats.org/officeDocument/2006/relationships/hyperlink" Target="https://www.hynt.co.uk/en/" TargetMode="External"/><Relationship Id="rId20" Type="http://schemas.openxmlformats.org/officeDocument/2006/relationships/hyperlink" Target="https://ffilmcymruwales.com/funding-and-training/ffoli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gexpressions.co.uk/transitiioningto-digitalgrowingouron-linepresence/_"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bbc.co.uk/programmes/articles/1WhvnGjVSWVwMTtLw0GXkJ8/what-is-horizons-gorwel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ts.wales/resources/corporate-plan-2018-23-for-benefit-al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76FAB7CD4BA24BA08F75E441B43A55" ma:contentTypeVersion="8" ma:contentTypeDescription="Create a new document." ma:contentTypeScope="" ma:versionID="6409716df0e32867f2b68b15fa68f87f">
  <xsd:schema xmlns:xsd="http://www.w3.org/2001/XMLSchema" xmlns:xs="http://www.w3.org/2001/XMLSchema" xmlns:p="http://schemas.microsoft.com/office/2006/metadata/properties" xmlns:ns3="fa4c04ad-8eec-4f0a-8f3a-f6c9f82b1d03" targetNamespace="http://schemas.microsoft.com/office/2006/metadata/properties" ma:root="true" ma:fieldsID="de9f2aec3bd943e20b61ec1043dadd4a" ns3:_="">
    <xsd:import namespace="fa4c04ad-8eec-4f0a-8f3a-f6c9f82b1d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c04ad-8eec-4f0a-8f3a-f6c9f82b1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2.xml><?xml version="1.0" encoding="utf-8"?>
<ds:datastoreItem xmlns:ds="http://schemas.openxmlformats.org/officeDocument/2006/customXml" ds:itemID="{57C3838E-934C-4CA4-BE99-5A94050B5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c04ad-8eec-4f0a-8f3a-f6c9f82b1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D6C515-5AB7-4460-91A4-EDED74E7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38</Pages>
  <Words>5262</Words>
  <Characters>29995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Equalities Report 2020-21 final</dc:title>
  <dc:subject/>
  <dc:creator>Diane Hebb</dc:creator>
  <cp:keywords/>
  <dc:description/>
  <cp:lastModifiedBy>Ann Wright</cp:lastModifiedBy>
  <cp:revision>18</cp:revision>
  <cp:lastPrinted>2019-10-17T11:07:00Z</cp:lastPrinted>
  <dcterms:created xsi:type="dcterms:W3CDTF">2022-03-14T11:26:00Z</dcterms:created>
  <dcterms:modified xsi:type="dcterms:W3CDTF">2022-03-14T13:30:00Z</dcterms:modified>
</cp:coreProperties>
</file>